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4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4"/>
      </w:tblGrid>
      <w:tr w:rsidR="00586CC0" w:rsidRPr="00593F7D" w14:paraId="035EA5B8" w14:textId="77777777" w:rsidTr="00357DF5">
        <w:trPr>
          <w:trHeight w:val="2796"/>
        </w:trPr>
        <w:tc>
          <w:tcPr>
            <w:tcW w:w="9884" w:type="dxa"/>
          </w:tcPr>
          <w:p w14:paraId="6863332B" w14:textId="77777777" w:rsidR="00586CC0" w:rsidRPr="00337238" w:rsidRDefault="00586CC0" w:rsidP="00357DF5">
            <w:pPr>
              <w:pStyle w:val="Default1"/>
              <w:rPr>
                <w:b/>
                <w:sz w:val="28"/>
                <w:szCs w:val="28"/>
              </w:rPr>
            </w:pPr>
            <w:r w:rsidRPr="00593F7D">
              <w:rPr>
                <w:b/>
                <w:sz w:val="28"/>
                <w:szCs w:val="28"/>
              </w:rPr>
              <w:t xml:space="preserve">   </w:t>
            </w:r>
          </w:p>
          <w:p w14:paraId="40AEFA8C" w14:textId="77777777" w:rsidR="00586CC0" w:rsidRPr="00593F7D" w:rsidRDefault="00586CC0" w:rsidP="00357D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13CEA55A" w14:textId="77777777" w:rsidR="00586CC0" w:rsidRPr="00593F7D" w:rsidRDefault="00586CC0" w:rsidP="00357D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14:paraId="79AA3506" w14:textId="77777777" w:rsidR="00586CC0" w:rsidRPr="00593F7D" w:rsidRDefault="00586CC0" w:rsidP="00357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593F7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МИНИСТЕРСТВО НАУКИ И ВЫСШЕГО ОБРАЗОВАНИЯ</w:t>
            </w:r>
          </w:p>
          <w:p w14:paraId="11C12463" w14:textId="77777777" w:rsidR="00586CC0" w:rsidRPr="00593F7D" w:rsidRDefault="00586CC0" w:rsidP="00357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593F7D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РОССИЙСКОЙ ФЕДЕРАЦИИ</w:t>
            </w:r>
          </w:p>
          <w:p w14:paraId="399DB186" w14:textId="77777777" w:rsidR="00586CC0" w:rsidRPr="00593F7D" w:rsidRDefault="00586CC0" w:rsidP="00357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3F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Федеральное государственное бюджетное научное учреждение </w:t>
            </w:r>
          </w:p>
          <w:p w14:paraId="71B02710" w14:textId="77777777" w:rsidR="00586CC0" w:rsidRPr="00593F7D" w:rsidRDefault="00586CC0" w:rsidP="00357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3F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«Всероссийский научно-исследовательский институт</w:t>
            </w:r>
          </w:p>
          <w:p w14:paraId="0DD7724C" w14:textId="77777777" w:rsidR="00586CC0" w:rsidRPr="00593F7D" w:rsidRDefault="00586CC0" w:rsidP="00357D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93F7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сельскохозяйственной микробиологии»</w:t>
            </w:r>
          </w:p>
          <w:p w14:paraId="1D488D3A" w14:textId="77777777" w:rsidR="00586CC0" w:rsidRPr="00593F7D" w:rsidRDefault="00586CC0" w:rsidP="00357DF5">
            <w:pPr>
              <w:pStyle w:val="Default1"/>
              <w:rPr>
                <w:b/>
                <w:color w:val="000000"/>
                <w:sz w:val="28"/>
                <w:szCs w:val="28"/>
              </w:rPr>
            </w:pPr>
          </w:p>
        </w:tc>
      </w:tr>
      <w:tr w:rsidR="00586CC0" w:rsidRPr="002C396E" w14:paraId="7AB9912C" w14:textId="77777777" w:rsidTr="00357DF5">
        <w:trPr>
          <w:trHeight w:val="283"/>
        </w:trPr>
        <w:tc>
          <w:tcPr>
            <w:tcW w:w="9884" w:type="dxa"/>
          </w:tcPr>
          <w:p w14:paraId="6108276F" w14:textId="77777777" w:rsidR="00586CC0" w:rsidRPr="00837FCF" w:rsidRDefault="00586CC0" w:rsidP="00357DF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7FC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                             </w:t>
            </w:r>
            <w:r w:rsidRPr="00837FCF">
              <w:rPr>
                <w:rFonts w:ascii="Times New Roman" w:hAnsi="Times New Roman" w:cs="Times New Roman"/>
                <w:sz w:val="28"/>
                <w:szCs w:val="28"/>
              </w:rPr>
              <w:t>Утверждено приказом директора</w:t>
            </w:r>
          </w:p>
          <w:p w14:paraId="10DDB1E2" w14:textId="77777777" w:rsidR="00586CC0" w:rsidRPr="00837FCF" w:rsidRDefault="00586CC0" w:rsidP="00357DF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7FCF">
              <w:rPr>
                <w:rFonts w:ascii="Times New Roman" w:hAnsi="Times New Roman" w:cs="Times New Roman"/>
                <w:sz w:val="28"/>
                <w:szCs w:val="28"/>
              </w:rPr>
              <w:t xml:space="preserve"> ФГБНУ ВНИИСХМ </w:t>
            </w:r>
          </w:p>
          <w:p w14:paraId="23FDD570" w14:textId="40191BB0" w:rsidR="00586CC0" w:rsidRPr="00837FCF" w:rsidRDefault="00586CC0" w:rsidP="00357DF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7FCF">
              <w:rPr>
                <w:rFonts w:ascii="Times New Roman" w:hAnsi="Times New Roman" w:cs="Times New Roman"/>
                <w:sz w:val="28"/>
                <w:szCs w:val="28"/>
              </w:rPr>
              <w:t xml:space="preserve">№ 57 от </w:t>
            </w:r>
            <w:r w:rsidR="00B03AD4" w:rsidRPr="00837FCF">
              <w:rPr>
                <w:rFonts w:ascii="Times New Roman" w:hAnsi="Times New Roman" w:cs="Times New Roman"/>
                <w:sz w:val="28"/>
                <w:szCs w:val="28"/>
              </w:rPr>
              <w:t>08 июня</w:t>
            </w:r>
            <w:r w:rsidRPr="00837FCF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B03AD4" w:rsidRPr="00837FC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7FC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14:paraId="5BF1F537" w14:textId="77777777" w:rsidR="00586CC0" w:rsidRPr="00837FCF" w:rsidRDefault="00586CC0" w:rsidP="00357DF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FDEEA8" w14:textId="4EC5553F" w:rsidR="00586CC0" w:rsidRPr="002C396E" w:rsidRDefault="00586CC0" w:rsidP="00357DF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67C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3C0345C9" w14:textId="77777777" w:rsidR="00586CC0" w:rsidRPr="00593F7D" w:rsidRDefault="00586CC0" w:rsidP="00586CC0">
      <w:pPr>
        <w:shd w:val="clear" w:color="auto" w:fill="FFFFFF"/>
        <w:spacing w:after="0" w:line="420" w:lineRule="atLeast"/>
        <w:ind w:left="509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4991326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F807E8E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F84010D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629260A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3A53110" w14:textId="71E6D0AA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Hlk173764132"/>
      <w:r w:rsidRPr="00593F7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Положение о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Порядке приема на обучение по образовательным программам высшего образования- программам подготовки научных и научно-педагогических кадров в аспирантуре</w:t>
      </w:r>
      <w:r w:rsidRPr="00593F7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Федерального государственного бюджетного научного учреждения </w:t>
      </w:r>
      <w:r w:rsidRPr="00593F7D">
        <w:rPr>
          <w:rFonts w:ascii="Times New Roman" w:hAnsi="Times New Roman" w:cs="Times New Roman"/>
          <w:b/>
          <w:bCs/>
          <w:sz w:val="28"/>
          <w:szCs w:val="28"/>
        </w:rPr>
        <w:t>«Всероссийский научно-исследовательский институт сельскохозяйственной микробиологии»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 учетом изменений согласно приказу Минобрнауки от10 апреля 2026 г. № 220</w:t>
      </w:r>
    </w:p>
    <w:p w14:paraId="03580E14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bookmarkEnd w:id="0"/>
    <w:p w14:paraId="6420D1E1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A20A2EB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116E6B7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69DD00C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F4346D4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301377D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0BA95A4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10BAF9C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85CD766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CC05B31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3F7D">
        <w:rPr>
          <w:rFonts w:ascii="Times New Roman" w:hAnsi="Times New Roman" w:cs="Times New Roman"/>
          <w:color w:val="000000"/>
          <w:sz w:val="28"/>
          <w:szCs w:val="28"/>
        </w:rPr>
        <w:t>Санкт–Петербург</w:t>
      </w:r>
    </w:p>
    <w:p w14:paraId="1A773973" w14:textId="1BC964B1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93F7D">
        <w:rPr>
          <w:rFonts w:ascii="Times New Roman" w:hAnsi="Times New Roman" w:cs="Times New Roman"/>
          <w:color w:val="000000"/>
          <w:sz w:val="28"/>
          <w:szCs w:val="28"/>
        </w:rPr>
        <w:t>202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593F7D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14:paraId="6AE3B1AA" w14:textId="77777777" w:rsidR="00586CC0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C23AC23" w14:textId="77777777" w:rsidR="00586CC0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F8F8B6A" w14:textId="77777777" w:rsidR="00586CC0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0E42D0A" w14:textId="77777777" w:rsidR="00586CC0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CA08FB4" w14:textId="77777777" w:rsidR="00586CC0" w:rsidRPr="00593F7D" w:rsidRDefault="00586CC0" w:rsidP="00586C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6B5D9A3" w14:textId="77777777" w:rsidR="00586CC0" w:rsidRPr="002C396E" w:rsidRDefault="00586CC0" w:rsidP="00586CC0">
      <w:pPr>
        <w:shd w:val="clear" w:color="auto" w:fill="FFFFFF"/>
        <w:spacing w:after="0" w:line="302" w:lineRule="atLeas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96B2113" w14:textId="77777777" w:rsidR="00586CC0" w:rsidRDefault="00586CC0" w:rsidP="00586CC0">
      <w:pPr>
        <w:pStyle w:val="a3"/>
        <w:numPr>
          <w:ilvl w:val="0"/>
          <w:numId w:val="1"/>
        </w:num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14:paraId="2DE0AE18" w14:textId="77777777" w:rsidR="00586CC0" w:rsidRPr="004A6C6E" w:rsidRDefault="00586CC0" w:rsidP="00586CC0">
      <w:pPr>
        <w:shd w:val="clear" w:color="auto" w:fill="FFFFFF"/>
        <w:spacing w:after="0" w:line="302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42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1.Настоящий Порядок приема на обучение по образовательным программам высшего образования – программам подготовки научных и научно-педагогических кадров в аспирантуре (далее – Порядок) регламентирует прием граждан Российской Федерации, иностранных граждан и лиц без гражданства (далее – поступающие) на обучение по образовательным программам высшего образования – программам подготовки научных и научно-педагогических кадров в аспирантуре (далее – программы аспирантуры) в Федеральное государственное научное учреждение «Всероссийский научно-исследовательский институт сельскохозяйственной микробиологии» осуществляющие образовательную деятельность (далее – организация)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BA1CEE">
        <w:rPr>
          <w:sz w:val="28"/>
          <w:szCs w:val="28"/>
        </w:rPr>
        <w:t xml:space="preserve">разработан на основании: </w:t>
      </w:r>
    </w:p>
    <w:p w14:paraId="1F83A08B" w14:textId="77777777" w:rsidR="00586CC0" w:rsidRDefault="00586CC0" w:rsidP="00586CC0">
      <w:pPr>
        <w:pStyle w:val="a4"/>
        <w:spacing w:line="240" w:lineRule="auto"/>
        <w:ind w:left="0" w:firstLine="709"/>
        <w:rPr>
          <w:sz w:val="28"/>
          <w:szCs w:val="28"/>
        </w:rPr>
      </w:pPr>
      <w:r w:rsidRPr="00BA1CEE">
        <w:rPr>
          <w:sz w:val="28"/>
          <w:szCs w:val="28"/>
        </w:rPr>
        <w:t xml:space="preserve">- Федерального закона от 29 декабря 2012 г. № 273-ФЗ «Об образовании в Российской Федерации»; </w:t>
      </w:r>
    </w:p>
    <w:p w14:paraId="17B2B576" w14:textId="2A84C01A" w:rsidR="00586CC0" w:rsidRDefault="00586CC0" w:rsidP="00586CC0">
      <w:pPr>
        <w:pStyle w:val="a4"/>
        <w:spacing w:line="240" w:lineRule="auto"/>
        <w:ind w:left="0" w:firstLine="709"/>
        <w:rPr>
          <w:sz w:val="28"/>
          <w:szCs w:val="28"/>
        </w:rPr>
      </w:pPr>
      <w:r w:rsidRPr="00BA1CEE">
        <w:rPr>
          <w:sz w:val="28"/>
          <w:szCs w:val="28"/>
        </w:rPr>
        <w:t>- Постановления Правительства Российской Федерации от 30 ноября 2021г. № 2122 «Об утверждении Положения о подготовке научных и научно-педаго</w:t>
      </w:r>
      <w:r w:rsidR="00B91DD6">
        <w:rPr>
          <w:sz w:val="28"/>
          <w:szCs w:val="28"/>
        </w:rPr>
        <w:t>гических кадров в аспирантуре»;</w:t>
      </w:r>
    </w:p>
    <w:p w14:paraId="4EDB7110" w14:textId="00E81A5C" w:rsidR="00B03AD4" w:rsidRPr="00B91DD6" w:rsidRDefault="00B91DD6" w:rsidP="00B91DD6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  <w:t>-</w:t>
      </w:r>
      <w:r w:rsidR="00E002D3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Pr="00B91DD6">
        <w:rPr>
          <w:rFonts w:ascii="Times New Roman" w:hAnsi="Times New Roman" w:cs="Times New Roman"/>
          <w:sz w:val="28"/>
          <w:szCs w:val="28"/>
        </w:rPr>
        <w:t xml:space="preserve">Министерства науки и высшего образования Российской Федерации от </w:t>
      </w:r>
      <w:r>
        <w:rPr>
          <w:rFonts w:ascii="Times New Roman" w:hAnsi="Times New Roman" w:cs="Times New Roman"/>
          <w:sz w:val="28"/>
          <w:szCs w:val="28"/>
        </w:rPr>
        <w:t>10 апреля</w:t>
      </w:r>
      <w:r w:rsidRPr="00B91DD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91DD6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220</w:t>
      </w:r>
      <w:r w:rsidRPr="00B91D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91DD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Порядок приема на обучение по образовательным программам высшего образования - программам подготовки научных и научно-педагогических кадров в аспирантуре, утвержденный приказом Министерства науки и высшего образования Российской Федерации от 18 апреля 2025 г. N 366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002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E835DA" w14:textId="77777777" w:rsidR="00586CC0" w:rsidRDefault="00586CC0" w:rsidP="00586CC0">
      <w:pPr>
        <w:pStyle w:val="a4"/>
        <w:spacing w:line="240" w:lineRule="auto"/>
        <w:ind w:left="0" w:firstLine="709"/>
        <w:rPr>
          <w:sz w:val="28"/>
          <w:szCs w:val="28"/>
        </w:rPr>
      </w:pPr>
      <w:r w:rsidRPr="00BA1CEE">
        <w:rPr>
          <w:sz w:val="28"/>
          <w:szCs w:val="28"/>
        </w:rPr>
        <w:t>- Приказа Министерства науки и высшего образования Российской Федерации от 24 августа 2021 г. № 786 «Об установлении соответствия направлений подготовки научно</w:t>
      </w:r>
      <w:r>
        <w:rPr>
          <w:sz w:val="28"/>
          <w:szCs w:val="28"/>
        </w:rPr>
        <w:t>-</w:t>
      </w:r>
      <w:r w:rsidRPr="00BA1CEE">
        <w:rPr>
          <w:sz w:val="28"/>
          <w:szCs w:val="28"/>
        </w:rPr>
        <w:t xml:space="preserve">педагогических кадров в аспирантуре (адъюнктуре) научным специальностям, предусмотренным номенклатурой научных специальностей, по которым присуждаются ученые степени, утвержденной приказом Министерства науки и высшего образования Российской Федерации от 24 февраля 2021 №118»; </w:t>
      </w:r>
    </w:p>
    <w:p w14:paraId="1066B8B3" w14:textId="77777777" w:rsidR="00586CC0" w:rsidRDefault="00586CC0" w:rsidP="00586CC0">
      <w:pPr>
        <w:pStyle w:val="a4"/>
        <w:spacing w:line="240" w:lineRule="auto"/>
        <w:ind w:left="0" w:firstLine="709"/>
        <w:rPr>
          <w:sz w:val="28"/>
          <w:szCs w:val="28"/>
        </w:rPr>
      </w:pPr>
      <w:r w:rsidRPr="00BA1CEE">
        <w:rPr>
          <w:sz w:val="28"/>
          <w:szCs w:val="28"/>
        </w:rPr>
        <w:t xml:space="preserve">- Приказа Министерства науки и высшего образования Российской Федерации от </w:t>
      </w:r>
      <w:r>
        <w:rPr>
          <w:sz w:val="28"/>
          <w:szCs w:val="28"/>
        </w:rPr>
        <w:t>18 апреля</w:t>
      </w:r>
      <w:r w:rsidRPr="00BA1CEE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BA1CEE">
        <w:rPr>
          <w:sz w:val="28"/>
          <w:szCs w:val="28"/>
        </w:rPr>
        <w:t xml:space="preserve"> г. № </w:t>
      </w:r>
      <w:r>
        <w:rPr>
          <w:sz w:val="28"/>
          <w:szCs w:val="28"/>
        </w:rPr>
        <w:t>366</w:t>
      </w:r>
      <w:r w:rsidRPr="00BA1CEE">
        <w:rPr>
          <w:sz w:val="28"/>
          <w:szCs w:val="28"/>
        </w:rPr>
        <w:t xml:space="preserve"> «Об утверждении Порядка приема на обучение по образовательным программам высшего образования – программам подготовки научных и научно-педагогических кадров в аспирантуре»; </w:t>
      </w:r>
    </w:p>
    <w:p w14:paraId="4FC86FF6" w14:textId="77777777" w:rsidR="00586CC0" w:rsidRPr="00170BA8" w:rsidRDefault="00586CC0" w:rsidP="00586CC0">
      <w:pPr>
        <w:pStyle w:val="a4"/>
        <w:spacing w:line="240" w:lineRule="auto"/>
        <w:ind w:left="0" w:firstLine="709"/>
        <w:rPr>
          <w:sz w:val="28"/>
          <w:szCs w:val="28"/>
        </w:rPr>
      </w:pPr>
      <w:r w:rsidRPr="00BA1CEE">
        <w:rPr>
          <w:sz w:val="28"/>
          <w:szCs w:val="28"/>
        </w:rPr>
        <w:t xml:space="preserve">- Устава и других локальных нормативных актов </w:t>
      </w:r>
      <w:r>
        <w:rPr>
          <w:sz w:val="28"/>
          <w:szCs w:val="28"/>
        </w:rPr>
        <w:t>ФГБНУ ВНИИСХМ.</w:t>
      </w:r>
    </w:p>
    <w:p w14:paraId="577C0E67" w14:textId="77777777" w:rsidR="00586CC0" w:rsidRPr="00D25B36" w:rsidRDefault="00586CC0" w:rsidP="00586CC0">
      <w:pPr>
        <w:shd w:val="clear" w:color="auto" w:fill="FFFFFF"/>
        <w:spacing w:after="0" w:line="288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2.Организация объявляет прием на обучение по программам аспирантуры (далее – прием на обучение) при наличии лицензии на осуществление образовательной деятельности по соответствующим программам аспирантуры, за исключением случаев, предусмотренных пунктом 40 части 1 статьи 12 Федерального закона от 4 мая 2011 г. № 99-ФЗ «О лицензировании отдельных видов деятельности».</w:t>
      </w:r>
    </w:p>
    <w:p w14:paraId="4D415DA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3.Порядок и условия приема на обучение в федеральные государственные организации, осуществляющие образовательную деятельность и находящиеся в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ведении федеральных государственных органов, указанных в части 1 статьи 81 Федерального закона от 29 декабря 2012 г. № 273-ФЗ «Об образовании в Российской Федерации» (далее – Федеральный закон № 273-ФЗ), устанавливаются указанными федеральными государственными органами.</w:t>
      </w:r>
    </w:p>
    <w:p w14:paraId="5FB3DB5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4.Прием на обучение осуществляется на первый курс.</w:t>
      </w:r>
    </w:p>
    <w:p w14:paraId="11F361FE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5.К освоению программ аспирантуры допускаются лица, имеющие образование не ниже высшего (специалитет или магистратура). Наличие указанного образования подтверждается документами об образовании и о квалификации, выдаваемыми лицам, успешно прошедшим государственную итоговую аттестацию либо итоговую аттестацию (далее – документы об образовании):</w:t>
      </w:r>
    </w:p>
    <w:p w14:paraId="410313A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документом об образовании образца, устанавливаемого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высшего образования; </w:t>
      </w:r>
    </w:p>
    <w:p w14:paraId="2E14F6D5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документом государственного образца об уровне образования и о квалификации, полученным до 1 января 2014 г.; </w:t>
      </w:r>
    </w:p>
    <w:p w14:paraId="754E201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документом об образовании образца, устанавливаемого федеральным государственным бюджетным образовательным учреждением высшего образования «Московский государственный университет имени М.В. Ломоносова», федеральным государственным бюджетным образовательным учреждением высшего образования «Санкт-Петербургский государственный университет», документом об образовании и о квалификации образца, установленного по решению коллегиального органа управления организации, если указанный документ выдан лицу, успешно прошедшему государственную итоговую аттестацию; </w:t>
      </w:r>
    </w:p>
    <w:p w14:paraId="5131327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документом об образовании, выданным частной организацией, осуществляющей образовательную деятельность на территории инновационного центра «Сколково», или организацией, осуществляющей образовательную деятельность на территории инновационного научно-технологического центра; </w:t>
      </w:r>
    </w:p>
    <w:p w14:paraId="67692C6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1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свидетельством об окончании аспирантуры (адъюнктуры);</w:t>
      </w:r>
    </w:p>
    <w:p w14:paraId="48DA832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документом (документами) об образовании, полученным в иностранном государстве, если указанное в нем образование признается в Российской Федерации на уровне соответствующего образования (далее – документ иностранного государства об образовании).</w:t>
      </w:r>
    </w:p>
    <w:p w14:paraId="01E741E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6.Прием на обучение проводится:</w:t>
      </w:r>
    </w:p>
    <w:p w14:paraId="1FD8B5C8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1)на места в рамках контрольных цифр приема граждан на обучение за счет бюджетных ассигнований федерального бюджета, бюджетов субъектов Российской Федерации, местных бюджетов (далее соответственно – контрольные цифры приема, бюджетные ассигнования):</w:t>
      </w:r>
    </w:p>
    <w:p w14:paraId="57C2723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места в пределах квоты приема на целевое обучение (далее – целевая квота);</w:t>
      </w:r>
    </w:p>
    <w:p w14:paraId="59A5113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места в рамках контрольных цифр приема за вычетом целевой квоты (далее – основные бюджетные места);</w:t>
      </w:r>
    </w:p>
    <w:p w14:paraId="2C92EF6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2)на места для обучения по договорам об образовании, заключаемым при приеме на обучение за счет средств физических и (или) юридических лиц, и за счет собственных средств организации (далее соответственно – платные места, договоры об образовании).</w:t>
      </w:r>
    </w:p>
    <w:p w14:paraId="1BF8377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7.В случае если после выделения целевой квоты основные бюджетные места отсутствуют, организация объявляет прием на обучение на основные бюджетные места с указанием количества мест, равного нулю. </w:t>
      </w:r>
    </w:p>
    <w:p w14:paraId="1C7578C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8.В рамках подготовки к проведению и проведения приема на обучение организация:</w:t>
      </w:r>
    </w:p>
    <w:p w14:paraId="61A8016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размещает информацию о приеме на обучение на своем официальном сайте в информационно-телекоммуникационной сети «Интернет» (далее – официальный сайт);</w:t>
      </w:r>
    </w:p>
    <w:p w14:paraId="054A975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 прием от поступающих заявлений о приеме на обучение и документов, необходимых для поступления и прилагаемых к заявлению о приеме на обучение (далее соответственно – прием заявлений и документов, заявление о приеме, документы, необходимые для поступления);</w:t>
      </w:r>
    </w:p>
    <w:p w14:paraId="199CFD63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 вступительные испытания;</w:t>
      </w:r>
    </w:p>
    <w:p w14:paraId="36B1807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 зачисление на обучение (далее – зачисление).</w:t>
      </w:r>
    </w:p>
    <w:p w14:paraId="5299B28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9.Прием на обучение проводится на конкурсной основе. Для проведения приема на обучение организация устанавливает:</w:t>
      </w:r>
    </w:p>
    <w:p w14:paraId="6D632E2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вступительных испытаний;</w:t>
      </w:r>
    </w:p>
    <w:p w14:paraId="10EE55B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каждому вступительному испытанию – максимальное количество баллов и минимальное количество баллов, подтверждающее успешное прохождение вступительного испытания (далее – минимальное количество баллов);</w:t>
      </w:r>
    </w:p>
    <w:p w14:paraId="225B8608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индивидуальных достижений поступающих (далее – индивидуальные достижения) и порядок их учета.</w:t>
      </w:r>
    </w:p>
    <w:p w14:paraId="2C31A2FF" w14:textId="77777777" w:rsidR="00586CC0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 конкурсных баллов исчисляется как сумма баллов за вступительные испытания и за индивидуальные достижения.</w:t>
      </w:r>
    </w:p>
    <w:p w14:paraId="2DBF19B0" w14:textId="77777777" w:rsidR="006045BF" w:rsidRPr="006045BF" w:rsidRDefault="006045BF" w:rsidP="006045BF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источникам финансирования мест: </w:t>
      </w:r>
    </w:p>
    <w:p w14:paraId="17492FE9" w14:textId="77777777" w:rsidR="006045BF" w:rsidRPr="006045BF" w:rsidRDefault="006045BF" w:rsidP="006045BF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 места в рамках контрольных цифр приема раздельно по видам бюджетов бюджетной системы Российской Федерации: </w:t>
      </w:r>
    </w:p>
    <w:p w14:paraId="6DBFAF3F" w14:textId="77777777" w:rsidR="006045BF" w:rsidRPr="006045BF" w:rsidRDefault="006045BF" w:rsidP="006045BF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бюджетных ассигнований федерального бюджета; </w:t>
      </w:r>
    </w:p>
    <w:p w14:paraId="6DB2E72A" w14:textId="77777777" w:rsidR="006045BF" w:rsidRPr="006045BF" w:rsidRDefault="006045BF" w:rsidP="006045BF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бюджетных ассигнований бюджетов субъектов Российской Федерации; </w:t>
      </w:r>
    </w:p>
    <w:p w14:paraId="035B2A07" w14:textId="77777777" w:rsidR="006045BF" w:rsidRPr="006045BF" w:rsidRDefault="006045BF" w:rsidP="006045BF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бюджетных ассигнований местных бюджетов; </w:t>
      </w:r>
    </w:p>
    <w:p w14:paraId="1FCA44D3" w14:textId="1088CFBE" w:rsidR="006045BF" w:rsidRPr="006045BF" w:rsidRDefault="006045BF" w:rsidP="006045BF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BF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платные места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0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46CC0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10.Организация проводит отдельный конкурс по каждой совокупности условий поступления на обучение (далее соответственно – конкурсная группа, условия поступления):</w:t>
      </w:r>
    </w:p>
    <w:p w14:paraId="420F108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1)по организации и ее филиалам – следующими способами: </w:t>
      </w:r>
    </w:p>
    <w:p w14:paraId="56F8C90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организации в целом, включая все ее филиалы; </w:t>
      </w:r>
    </w:p>
    <w:p w14:paraId="2145EDA9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 организации (без учета филиалов);</w:t>
      </w:r>
    </w:p>
    <w:p w14:paraId="12BB427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филиалу;</w:t>
      </w:r>
    </w:p>
    <w:p w14:paraId="34F283F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2)по формам обучения:</w:t>
      </w:r>
    </w:p>
    <w:p w14:paraId="56BC4F73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очной форме обучения;</w:t>
      </w:r>
    </w:p>
    <w:p w14:paraId="1140D0A3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заочной форме обучения (при наличии);</w:t>
      </w:r>
    </w:p>
    <w:p w14:paraId="7E90B93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3)по направленности (профилю) программ аспирантуры (далее –конкурсный профиль) – следующими способами:</w:t>
      </w:r>
    </w:p>
    <w:p w14:paraId="111EF93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однопрофильный конкурс в пределах научной специальности (далее – однопрофильный конкурс):</w:t>
      </w:r>
    </w:p>
    <w:p w14:paraId="6C4C1C6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научной специальности в целом;</w:t>
      </w:r>
    </w:p>
    <w:p w14:paraId="3EE9AE2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одной или нескольким программам аспирантуры в рамках научной специальности;</w:t>
      </w:r>
    </w:p>
    <w:p w14:paraId="25CBAE6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многопрофильный конкурс по нескольким научным специальностям в пределах группы научных специальностей (далее соответственно – многопрофильный конкурс; научные специальности, включенные в конкурс).</w:t>
      </w:r>
    </w:p>
    <w:p w14:paraId="11EF0FF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если контрольные цифры приема установлены по конкретным научным специальностям, организация проводит однопрофильные конкурсы (конкурс) по этим научным специальностям. </w:t>
      </w:r>
    </w:p>
    <w:p w14:paraId="1B437EE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если контрольные цифры приема установлены по группе научных специальностей, организация проводит однопрофильные конкурсы (конкурс) и (или) многопрофильные конкурсы (конкурс) по научным специальностям, входящим в группу научных специальностей. </w:t>
      </w:r>
    </w:p>
    <w:p w14:paraId="0768EC9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по научным специальностям отсутствуют места в рамках контрольных цифр приема, при приеме на платные места по этим научным специальностям организация проводит однопрофильные конкурсы (конкурс) и (или) многопрофильные конкурсы (конкурс);</w:t>
      </w:r>
    </w:p>
    <w:p w14:paraId="014BA54B" w14:textId="59B70489" w:rsidR="00586CC0" w:rsidRPr="00586CC0" w:rsidRDefault="00586CC0" w:rsidP="00586CC0">
      <w:pPr>
        <w:pStyle w:val="a6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D25B36">
        <w:rPr>
          <w:color w:val="000000"/>
          <w:sz w:val="28"/>
          <w:szCs w:val="28"/>
        </w:rPr>
        <w:t>4</w:t>
      </w:r>
      <w:r w:rsidRPr="00586CC0">
        <w:rPr>
          <w:color w:val="000000"/>
          <w:sz w:val="28"/>
          <w:szCs w:val="28"/>
        </w:rPr>
        <w:t>)</w:t>
      </w:r>
      <w:r w:rsidRPr="00586CC0">
        <w:rPr>
          <w:color w:val="212529"/>
          <w:sz w:val="28"/>
          <w:szCs w:val="28"/>
        </w:rPr>
        <w:t xml:space="preserve">  по источникам финансирования мест:</w:t>
      </w:r>
    </w:p>
    <w:p w14:paraId="4E10D270" w14:textId="77777777" w:rsidR="00586CC0" w:rsidRPr="00586CC0" w:rsidRDefault="00586CC0" w:rsidP="00586CC0">
      <w:pPr>
        <w:pStyle w:val="a6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586CC0">
        <w:rPr>
          <w:color w:val="212529"/>
          <w:sz w:val="28"/>
          <w:szCs w:val="28"/>
        </w:rPr>
        <w:t>а) на места в рамках контрольных цифр приема раздельно по видам бюджетов бюджетной системы Российской Федерации:</w:t>
      </w:r>
    </w:p>
    <w:p w14:paraId="7665E242" w14:textId="77777777" w:rsidR="00586CC0" w:rsidRPr="00586CC0" w:rsidRDefault="00586CC0" w:rsidP="00586CC0">
      <w:pPr>
        <w:pStyle w:val="a6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586CC0">
        <w:rPr>
          <w:color w:val="212529"/>
          <w:sz w:val="28"/>
          <w:szCs w:val="28"/>
        </w:rPr>
        <w:t>за счет бюджетных ассигнований федерального бюджета;</w:t>
      </w:r>
    </w:p>
    <w:p w14:paraId="3DA605E6" w14:textId="77777777" w:rsidR="00586CC0" w:rsidRPr="00586CC0" w:rsidRDefault="00586CC0" w:rsidP="00586CC0">
      <w:pPr>
        <w:pStyle w:val="a6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586CC0">
        <w:rPr>
          <w:color w:val="212529"/>
          <w:sz w:val="28"/>
          <w:szCs w:val="28"/>
        </w:rPr>
        <w:t>за счет бюджетных ассигнований бюджетов субъектов Российской Федерации;</w:t>
      </w:r>
    </w:p>
    <w:p w14:paraId="253D0F37" w14:textId="77777777" w:rsidR="00586CC0" w:rsidRPr="00586CC0" w:rsidRDefault="00586CC0" w:rsidP="00586CC0">
      <w:pPr>
        <w:pStyle w:val="a6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586CC0">
        <w:rPr>
          <w:color w:val="212529"/>
          <w:sz w:val="28"/>
          <w:szCs w:val="28"/>
        </w:rPr>
        <w:t>за счет бюджетных ассигнований местных бюджетов;</w:t>
      </w:r>
    </w:p>
    <w:p w14:paraId="327D6F79" w14:textId="77777777" w:rsidR="00586CC0" w:rsidRPr="00586CC0" w:rsidRDefault="00586CC0" w:rsidP="00586CC0">
      <w:pPr>
        <w:pStyle w:val="a6"/>
        <w:shd w:val="clear" w:color="auto" w:fill="FFFFFF"/>
        <w:spacing w:before="0" w:beforeAutospacing="0" w:after="0" w:afterAutospacing="0"/>
        <w:rPr>
          <w:color w:val="212529"/>
          <w:sz w:val="28"/>
          <w:szCs w:val="28"/>
        </w:rPr>
      </w:pPr>
      <w:r w:rsidRPr="00586CC0">
        <w:rPr>
          <w:color w:val="212529"/>
          <w:sz w:val="28"/>
          <w:szCs w:val="28"/>
        </w:rPr>
        <w:t>б) на платные места;";</w:t>
      </w:r>
    </w:p>
    <w:p w14:paraId="4E528006" w14:textId="1C2C9BAB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5)по видам мест в рамках контрольных цифр приема:</w:t>
      </w:r>
    </w:p>
    <w:p w14:paraId="4E06364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места в пределах целевой квоты;</w:t>
      </w:r>
    </w:p>
    <w:p w14:paraId="5F5D224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основные бюджетные места.</w:t>
      </w:r>
    </w:p>
    <w:p w14:paraId="12F9BC0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11.По одним и тем же научным специальностям организация может проводить различные однопрофильные и (или) многопрофильные конкурсы.</w:t>
      </w:r>
    </w:p>
    <w:p w14:paraId="11AEA95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12.Для конкурсов, имеющих одинаковый конкурсный профиль, организация устанавливает одинаковые:</w:t>
      </w:r>
    </w:p>
    <w:p w14:paraId="74A337C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вступительных испытаний;</w:t>
      </w:r>
    </w:p>
    <w:p w14:paraId="34A0EBC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минимальное количество баллов (за исключением случая, указанного в абзаце шестом настоящего пункта);</w:t>
      </w:r>
    </w:p>
    <w:p w14:paraId="1C82C4A8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максимальное количество баллов;</w:t>
      </w:r>
    </w:p>
    <w:p w14:paraId="5FBF28D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перечень общих индивидуальных достижений и порядок их учета (в соответствии с главой III Порядка).</w:t>
      </w:r>
    </w:p>
    <w:p w14:paraId="438D8DD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может установить различное минимальное количество баллов для конкурсов, имеющих одинаковый конкурсный профиль, по организации (без учета филиалов) и по филиалу, по различным филиалам, по источникам финансирования мест.</w:t>
      </w:r>
    </w:p>
    <w:p w14:paraId="2887B95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13.Организация формирует по каждой конкурсной группе:</w:t>
      </w:r>
    </w:p>
    <w:p w14:paraId="79DD191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списки лиц, подавших заявление о приеме (далее – списки подавших заявление);</w:t>
      </w:r>
    </w:p>
    <w:p w14:paraId="321857D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ранжированные списки лиц, подавших заявление о приеме и документы, необходимые для поступления, и имеющих необходимые результаты вступительных испытаний (далее – конкурсные списки). </w:t>
      </w:r>
    </w:p>
    <w:p w14:paraId="6AEE3D2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14.При наличии незаполненных мест после завершения зачисления организация проводит дополнительный прием на обучение на указанные места в соответствии с главой XII Порядка.</w:t>
      </w:r>
    </w:p>
    <w:p w14:paraId="50ACD28A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7A3911A" w14:textId="77777777" w:rsidR="00837FCF" w:rsidRPr="00F80605" w:rsidRDefault="00837FCF" w:rsidP="00837FCF">
      <w:pPr>
        <w:pStyle w:val="a3"/>
        <w:numPr>
          <w:ilvl w:val="0"/>
          <w:numId w:val="1"/>
        </w:num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806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Вступительные испытания</w:t>
      </w:r>
    </w:p>
    <w:p w14:paraId="19025BA7" w14:textId="77777777" w:rsidR="00837FCF" w:rsidRPr="00D25B36" w:rsidRDefault="00837FCF" w:rsidP="00837FCF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A82DAE8" w14:textId="77777777" w:rsidR="00837FCF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15.Прием на обучение проводится по результатам вступительных испытаний.</w:t>
      </w:r>
    </w:p>
    <w:p w14:paraId="5914A376" w14:textId="3FCA5962" w:rsidR="00837FCF" w:rsidRPr="000F5DAD" w:rsidRDefault="00837FCF" w:rsidP="00837FCF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>16.</w:t>
      </w:r>
      <w:r w:rsidRPr="000F5DAD">
        <w:rPr>
          <w:color w:val="000000"/>
          <w:sz w:val="28"/>
          <w:szCs w:val="28"/>
        </w:rPr>
        <w:t>Организация устанавливает перечень вступительных испытаний и их приоритетность для ранжирования списков поступающих (далее – приоритетность испытания при ранжировании, приоритетность испытаний при ранжировании).</w:t>
      </w:r>
      <w:r w:rsidRPr="000F5DAD">
        <w:rPr>
          <w:sz w:val="28"/>
          <w:szCs w:val="28"/>
        </w:rPr>
        <w:t xml:space="preserve"> </w:t>
      </w:r>
      <w:r w:rsidRPr="000F5DAD">
        <w:rPr>
          <w:color w:val="000000"/>
          <w:sz w:val="28"/>
          <w:szCs w:val="28"/>
        </w:rPr>
        <w:t>При поступлении на программу подготовки научных и научно-педагогических кадров в аспирантуре ФГБНУ ВНИИСХМ, поступающие сдают два вступительных испытания: специальную дисциплину (микробиология) по направленности аспирантуры и иностранный язык.</w:t>
      </w:r>
    </w:p>
    <w:p w14:paraId="07CFD404" w14:textId="724D1F4A" w:rsidR="00837FCF" w:rsidRPr="00DD4D18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</w:t>
      </w:r>
      <w:r w:rsidRPr="00DD4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Вступительные испытания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«Микробиологии» </w:t>
      </w:r>
      <w:r w:rsidRPr="00DD4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очно</w:t>
      </w:r>
      <w:r w:rsidRPr="00DD4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русском языке по экзаменационным билетам в устной форме.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</w:t>
      </w:r>
      <w:r w:rsidRPr="00AA7C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ри проведении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данного </w:t>
      </w:r>
      <w:r w:rsidRPr="00AA7C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испытани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</w:t>
      </w:r>
      <w:r w:rsidRPr="00AA7C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некоторых случаях может вестись</w:t>
      </w:r>
      <w:r w:rsidRPr="00AA7C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аудио- или видеозапись.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020445">
        <w:rPr>
          <w:rFonts w:ascii="Times New Roman" w:hAnsi="Times New Roman" w:cs="Times New Roman"/>
          <w:sz w:val="28"/>
          <w:szCs w:val="28"/>
        </w:rPr>
        <w:t xml:space="preserve">Поступающие </w:t>
      </w:r>
      <w:r>
        <w:rPr>
          <w:rFonts w:ascii="Times New Roman" w:hAnsi="Times New Roman" w:cs="Times New Roman"/>
          <w:sz w:val="28"/>
          <w:szCs w:val="28"/>
        </w:rPr>
        <w:t xml:space="preserve">должны быть заранее извещены и дали согласие </w:t>
      </w:r>
      <w:r w:rsidRPr="00020445">
        <w:rPr>
          <w:rFonts w:ascii="Times New Roman" w:hAnsi="Times New Roman" w:cs="Times New Roman"/>
          <w:sz w:val="28"/>
          <w:szCs w:val="28"/>
        </w:rPr>
        <w:t>на видео- и аудиозапись процесса выполнения вступительных испытаний.</w:t>
      </w:r>
    </w:p>
    <w:p w14:paraId="4B055161" w14:textId="77777777" w:rsidR="00837FCF" w:rsidRPr="00D25B36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18.Результаты вступительных испытаний действительны при приеме на обучение на учебный год, на который осуществляется прием на обучение.</w:t>
      </w:r>
    </w:p>
    <w:p w14:paraId="260FCB5C" w14:textId="77777777" w:rsidR="00837FCF" w:rsidRPr="00D25B36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19.Организация может учитывать в качестве результатов вступительных испытаний результаты кандидатских экзаменов, сданных поступающим в этой и (или) иной организации в соответствии с Порядком прикрепления лиц для сдачи кандидатских экзаменов, сдачи кандидатских экзаменов и их перечнем, утвержденными приказом Министерства образования и науки Российской Федерации.</w:t>
      </w:r>
    </w:p>
    <w:p w14:paraId="46F94916" w14:textId="77777777" w:rsidR="00837FCF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5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20.Поступающий сдает каждое вступительное испытание однократно. </w:t>
      </w:r>
    </w:p>
    <w:p w14:paraId="6475A177" w14:textId="2147CBCA" w:rsidR="00837FCF" w:rsidRPr="00DD4D18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</w:t>
      </w:r>
      <w:r w:rsidRPr="00DD4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вступительных испытаний в аспирантуру </w:t>
      </w:r>
      <w:r w:rsidRPr="000F5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быть зачислены</w:t>
      </w:r>
      <w:r w:rsidRPr="00DD4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лица, набравшие 4 балла минимум по научной специальности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Pr="00DD4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балла минимум по иностранному языку.</w:t>
      </w:r>
    </w:p>
    <w:p w14:paraId="0FC02F38" w14:textId="77777777" w:rsidR="00837FCF" w:rsidRPr="00D25B36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22.Одно вступительное испытание проводится одновременно для всех поступающих либо в различные сроки для различных групп поступающих (в том числе по мере формирования указанных групп из числа лиц, подавших заявление о приеме).</w:t>
      </w:r>
    </w:p>
    <w:p w14:paraId="5AE03AC7" w14:textId="77777777" w:rsidR="00837FCF" w:rsidRPr="00D25B36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каждого поступающего проводится одно вступительное испытание в день.</w:t>
      </w:r>
    </w:p>
    <w:p w14:paraId="673BD06A" w14:textId="77777777" w:rsidR="00837FCF" w:rsidRPr="00DD4D18" w:rsidRDefault="00837FCF" w:rsidP="00837F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0F5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0F5D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6B45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Если количество заявлений при поступлении в аспирантуру превышает контрольные цифры приёма (КЦП), то зачисление проводится </w:t>
      </w:r>
      <w:r w:rsidRPr="006B456F">
        <w:rPr>
          <w:rStyle w:val="a7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по конкурсу</w:t>
      </w:r>
      <w:r w:rsidRPr="006B456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.</w:t>
      </w:r>
      <w:r w:rsidRPr="006B456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DD4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Сумма конкурсных баллов исчисляется как сумма баллов за каждое вступительное испытание, а также за индивидуальные достижения.</w:t>
      </w:r>
    </w:p>
    <w:p w14:paraId="7CB75077" w14:textId="77777777" w:rsidR="00837FCF" w:rsidRPr="00D25B36" w:rsidRDefault="00837FCF" w:rsidP="00837FC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4D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Поступающие на обучение вправе представить сведения о своих индивидуальных достижениях, результаты которых учитываются при приеме на обучение. Баллы, начисленные за индивидуальные достижения, включаются в сумму конкурсных баллов.</w:t>
      </w:r>
    </w:p>
    <w:p w14:paraId="1F96DCE5" w14:textId="77777777" w:rsidR="00837FCF" w:rsidRPr="00D25B36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.При нарушении поступающим во время проведения вступительного испытания правил приема на обучение, утвержденных организацией, уполномоченные должностные лица организации составляют акт о нарушении и о непрохождении поступающим вступительного испытания без уважительной причины, а при очном проведении вступительного испытания также удаляют поступающего с места проведения вступительного испытания.</w:t>
      </w:r>
    </w:p>
    <w:p w14:paraId="79A4F3D0" w14:textId="77777777" w:rsidR="00837FCF" w:rsidRPr="00D25B36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.Результаты вступительного испытания объявляются на официальном сайте в течение трех рабочих дней после дня проведения вступительного испытания, но не позднее чем за один день до публикации конкурсных списков. </w:t>
      </w:r>
    </w:p>
    <w:p w14:paraId="482A5C5C" w14:textId="77777777" w:rsidR="00837FCF" w:rsidRPr="00D25B36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.Поступающий имеет право в день объявления результатов вступительного испытания или в течение следующего рабочего дня ознакомиться с результатами проверки и оценивания его работы, выполненной при прохождении вступительного испытания.</w:t>
      </w:r>
    </w:p>
    <w:p w14:paraId="1C26218C" w14:textId="77777777" w:rsidR="00837FCF" w:rsidRPr="00D25B36" w:rsidRDefault="00837FCF" w:rsidP="00837FCF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.По результатам вступительного испытания поступающий имеет право подать в организацию апелляцию о нарушении, по мнению поступающего, установленного порядка проведения вступительного испытания и (или) о несогласии с полученной оценкой результатов вступительного испытания.</w:t>
      </w:r>
    </w:p>
    <w:p w14:paraId="7DE1AF74" w14:textId="77777777" w:rsidR="00837FCF" w:rsidRPr="00F80605" w:rsidRDefault="00837FCF" w:rsidP="00837FCF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проводит рассмотрение апелляций, поданных поступающими. Правила подачи и рассмотрения апелляций устанавливаются организацией</w:t>
      </w:r>
    </w:p>
    <w:p w14:paraId="07F1E146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Учет индивидуальных достижений поступающих </w:t>
      </w:r>
    </w:p>
    <w:p w14:paraId="655BE07E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C03D19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29.Учет индивидуальных достижений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поступающих осуществляется следующими способами:</w:t>
      </w:r>
    </w:p>
    <w:p w14:paraId="39F4B1E3" w14:textId="3F25D8A9" w:rsidR="00586CC0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организация начисляет поступающему баллы, которые включаются в сумму конкурсных баллов:</w:t>
      </w:r>
    </w:p>
    <w:p w14:paraId="29F5986C" w14:textId="3C545096" w:rsidR="007A2850" w:rsidRPr="007A2850" w:rsidRDefault="007A285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2850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Количество баллов за индивидуальные достижения выражается целыми числами.</w:t>
      </w:r>
    </w:p>
    <w:p w14:paraId="7B59281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общие индивидуальные достижения, перечень которых установлен организацией;</w:t>
      </w:r>
    </w:p>
    <w:p w14:paraId="2663869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 целевые индивидуальные достижения, в качестве которых рассматривается участие в проводимых заказчиком целевого обучения мероприятиях по профессиональной ориентации (далее – профориентационные мероприятия), которые учитываются в соответствии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‎с пунктом 98 Порядка при приеме на обучение на места в пределах целевой квоты в дополнение к баллам за общие индивидуальные достижения;</w:t>
      </w:r>
    </w:p>
    <w:p w14:paraId="532E59E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организация учитывает индивидуальные достижения при равенстве поступающих по иным критериям ранжирования в конкурсных списках.</w:t>
      </w:r>
    </w:p>
    <w:p w14:paraId="343B6B4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30.Организация устанавливает:</w:t>
      </w:r>
    </w:p>
    <w:p w14:paraId="668F486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общих индивидуальных достижений и порядок их учета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7F3BF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1D9677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баллов за целевые индивидуальные достижения, которое составляет от одного до 5 баллов и является одинаковым для всех поступающих, которые участвовали в профориентационных мероприятиях (по всем заказчикам целевого обучения, проводившим указанные мероприятия).</w:t>
      </w:r>
    </w:p>
    <w:p w14:paraId="2C62339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31.В качестве индивидуальных достижений, учитываемых при равенстве поступающих по иным критериям ранжирования в конкурсных списках, организация устанавливает средний балл документа об образовании, и (или) баллы по отдельным учебным дисциплинам, и (или) иные индивидуальные достижения. В случае равенства поступающих по указанным достижениям перечень таких достижений может быть дополнен в период проведения приема на обучение. Порядок учета индивидуальных достижений, учитываемых при равенстве поступающих по иным критериям ранжирования в конкурсных списках, устанавливается организацией самостоятельно.</w:t>
      </w:r>
    </w:p>
    <w:p w14:paraId="4E620404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2140F754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 заявлений и документов</w:t>
      </w:r>
    </w:p>
    <w:p w14:paraId="545D1E3E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35E0A5E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32.Поступающий на обучение подает:</w:t>
      </w:r>
    </w:p>
    <w:p w14:paraId="19C0637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 заявление о приеме на места в рамках контрольных цифр приема (если он хочет поступать на указанные места);</w:t>
      </w:r>
    </w:p>
    <w:p w14:paraId="04B458E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 заявление о приеме на платные места (если он хочет поступать на указанные места);</w:t>
      </w:r>
    </w:p>
    <w:p w14:paraId="15C3176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документы, необходимые для поступления. </w:t>
      </w:r>
    </w:p>
    <w:p w14:paraId="78662F9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33.Поступающий подает заявления о приеме и (или) документы, необходимые для поступления, следующими способами (по своему решению):</w:t>
      </w:r>
    </w:p>
    <w:p w14:paraId="033DD91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1)представляет в организацию лично;</w:t>
      </w:r>
    </w:p>
    <w:p w14:paraId="76BE9B79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2)направляет в организацию через оператора почтовой связи общего пользования (далее – оператор почтовой связи);</w:t>
      </w:r>
    </w:p>
    <w:p w14:paraId="2ECFABC6" w14:textId="2FD1F6F3" w:rsidR="00586CC0" w:rsidRPr="00D25B36" w:rsidRDefault="002C0FD2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86CC0"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)представляет посредством федеральной государственной информационной системы «Единый портал государственных и муниципальных услуг (функций)» (далее – ЕПГУ). </w:t>
      </w:r>
    </w:p>
    <w:p w14:paraId="6FFD94A8" w14:textId="23DECD7E" w:rsidR="00586CC0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обеспечивает возможность представления (направления) заявлений и документов, необходимых для поступления, всеми указанными способами. </w:t>
      </w:r>
    </w:p>
    <w:p w14:paraId="357E1E49" w14:textId="4FC24D3A" w:rsidR="00D90515" w:rsidRPr="00D90515" w:rsidRDefault="00D90515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051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lastRenderedPageBreak/>
        <w:t>Межгосударственные образовательные организации высшего образования, находящиеся в совместном ведении Российской Федерации и иностранного государства, вправе использовать электронные информационные системы организаций при проведении приема на обучение.</w:t>
      </w:r>
    </w:p>
    <w:p w14:paraId="6E3CE70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устанавливает места для приема заявлений и документов, представляемых лично поступающими, и сроки приема заявлений и документов в местах их приема. В случае если заявление о приеме и документы, необходимые для поступления, представляются в организацию лично поступающим, поступающему выдается расписка в приеме заявления и документов.</w:t>
      </w:r>
    </w:p>
    <w:p w14:paraId="31786E2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34.В заявлении о приеме поступающий указывает конкурсные группы, по которым он хочет быть зачисленным в организацию, и приоритеты зачисления по каждой конкурсной группе (далее – приоритеты зачисления).</w:t>
      </w:r>
    </w:p>
    <w:p w14:paraId="7425DFC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Поступающий указывает следующие приоритеты зачисления:</w:t>
      </w:r>
    </w:p>
    <w:p w14:paraId="6C077FF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для поступления на места в рамках контрольных цифр приема: </w:t>
      </w:r>
    </w:p>
    <w:p w14:paraId="76C4B4B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 зачисления на места в пределах целевой квоты (далее – приоритет целевой квоты);</w:t>
      </w:r>
    </w:p>
    <w:p w14:paraId="7356B5A9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 зачисления на основные бюджетные места (далее – приоритет основных бюджетных мест);</w:t>
      </w:r>
    </w:p>
    <w:p w14:paraId="60841019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для поступления на платные места – приоритет зачисления на платные места.</w:t>
      </w:r>
    </w:p>
    <w:p w14:paraId="456A8B1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Приоритеты зачисления обозначаются порядковыми номерами (целыми числами, начиная с единицы). Высота приоритетов зачисления (приоритетность зачисления) уменьшается с возрастанием указанных номеров.</w:t>
      </w:r>
    </w:p>
    <w:p w14:paraId="2366BC7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Поступающий указывает отдельную последовательность приоритетов зачисления на места в рамках контрольных цифр приема и отдельную последовательность приоритетов зачисления на платные места.</w:t>
      </w:r>
    </w:p>
    <w:p w14:paraId="3757C85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35.В заявлении о приеме поступающий заверяет личной подписью следующие факты (при подаче заявления о приеме в электронной форме посредством электронной информационной системы организации или посредством ЕПГУ подтверждение указанных фактов осуществляется посредством внесения в заявление о приеме соответствующей отметки):</w:t>
      </w:r>
    </w:p>
    <w:p w14:paraId="3DAC84A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1)ознакомление поступающего с информацией о необходимости указания в заявлении о приеме достоверных сведений и представления подлинных документов;</w:t>
      </w:r>
    </w:p>
    <w:p w14:paraId="1E6A8BA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2)ознакомление поступающего с правилами приема на обучение, утвержденными организацией, а также с документами и информацией, указанными в части 2 статьи 55 Федерального закона № 273-ФЗ; </w:t>
      </w:r>
    </w:p>
    <w:p w14:paraId="787B94D3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1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3)при поступлении на обучение на места в рамках контрольных цифр приема – получение соответствующего высшего образования впервые (отсутствие у поступающего диплома об окончании аспирантуры (адъюнктуры), свидетельства об окончании аспирантуры (адъюнктуры), диплома кандидата наук), за исключением установленных законодательством Российской Федерации случаев получения высшего образования за счет </w:t>
      </w:r>
      <w:r w:rsidRPr="006012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бюджетных ассигнований при наличии у лица соответствующего высшего образования.</w:t>
      </w:r>
    </w:p>
    <w:p w14:paraId="38094DB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36.В заявлении о приеме указывается необходимость (отсутствие необходимости)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здоровья.</w:t>
      </w:r>
    </w:p>
    <w:p w14:paraId="779E93D9" w14:textId="77777777" w:rsidR="003B662D" w:rsidRDefault="00586CC0" w:rsidP="003B662D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37.Заявление о приеме представляется на русском языке.</w:t>
      </w:r>
    </w:p>
    <w:p w14:paraId="05262CB8" w14:textId="77777777" w:rsidR="006045BF" w:rsidRPr="006045BF" w:rsidRDefault="00586CC0" w:rsidP="006045BF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38.</w:t>
      </w:r>
      <w:r w:rsidR="003B662D" w:rsidRPr="006045BF">
        <w:rPr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="006045BF" w:rsidRPr="0060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Поступающий может после подачи заявления о приеме внести в него изменения, включая изменение конкурсных групп (в том числе дополнение, исключение конкурсных групп), изменение приоритетов зачисления и иных сведений, указываемых в заявлении о приеме, представить и (или) отозвать документы, прилагаемые к заявлению о приеме (за исключением отзыва документов, представленных в электронном виде). Изменение приоритетов зачисления на ЕПГУ осуществляется не чаще чем один раз в 2 часа. </w:t>
      </w:r>
    </w:p>
    <w:p w14:paraId="7EB02B2F" w14:textId="77777777" w:rsidR="006045BF" w:rsidRPr="006045BF" w:rsidRDefault="006045BF" w:rsidP="006045BF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45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Действия, указанные в абзаце первом настоящего пункта, осуществляются не позднее дня завершения приема заявлений и документов.". </w:t>
      </w:r>
    </w:p>
    <w:p w14:paraId="4E4E5296" w14:textId="31D201FA" w:rsidR="00586CC0" w:rsidRPr="006045BF" w:rsidRDefault="00586CC0" w:rsidP="006045BF">
      <w:pPr>
        <w:shd w:val="clear" w:color="auto" w:fill="FFFFFF"/>
        <w:spacing w:after="0" w:line="302" w:lineRule="atLeast"/>
        <w:ind w:firstLine="547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6045BF">
        <w:rPr>
          <w:rFonts w:ascii="Times New Roman" w:hAnsi="Times New Roman" w:cs="Times New Roman"/>
          <w:color w:val="000000"/>
          <w:sz w:val="28"/>
          <w:szCs w:val="28"/>
        </w:rPr>
        <w:t>39.</w:t>
      </w:r>
      <w:r w:rsidR="006045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045BF">
        <w:rPr>
          <w:rFonts w:ascii="Times New Roman" w:hAnsi="Times New Roman" w:cs="Times New Roman"/>
          <w:color w:val="000000"/>
          <w:sz w:val="28"/>
          <w:szCs w:val="28"/>
        </w:rPr>
        <w:t>Поступающий представляет документы, необходимые для поступления:</w:t>
      </w:r>
    </w:p>
    <w:p w14:paraId="2DC332A3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45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1)документ (документы), удостоверяющий личность, гражданство (в том числе может представить паспорт гражданина Российской Федерации, удостоверяющий личность гражданина Российской Федерации за пределами территории Российской Федерации) (представляется одновременно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заявлением о приеме);</w:t>
      </w:r>
    </w:p>
    <w:p w14:paraId="347A718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2)документ об образовании (представляется не позднее дня завершения приема заявлений о согласии на зачисление). </w:t>
      </w:r>
    </w:p>
    <w:p w14:paraId="586136F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Поступающий может представить один или несколько документов об образовании. </w:t>
      </w:r>
    </w:p>
    <w:p w14:paraId="2487223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 иностранного государства об образовании представляется со свидетельством о признании иностранного образования, за исключением случаев, в которых в соответствии с законодательством Российской Федерации и (или) международным договором не требуется признание иностранного образования. Свидетельство о признании иностранного образования представляется не позднее срока завершения представления согласия на зачисление (на места в рамках контрольных цифр приема) или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‎не позднее дня завершения заключения договоров (на платные места) согласно пунктам 54 и 55 Порядка; </w:t>
      </w:r>
    </w:p>
    <w:p w14:paraId="6F38421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3)документ, подтверждающий регистрацию в системе индивидуального (персонифицированного) учета (представляется одновременно с заявлением о приеме, при наличии);</w:t>
      </w:r>
    </w:p>
    <w:p w14:paraId="5C4C495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4)заявление о согласии на обработку персональных данных (представляется одновременно с заявлением о приеме);</w:t>
      </w:r>
    </w:p>
    <w:p w14:paraId="75A6787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5)при необходимости создания специальных условий для сдачи вступительных испытаний – документ, подтверждающий инвалидность или ограниченные возможности здоровья на день его представления (далее –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документ об ОВЗ) (представляется одновременно с заявлением о приеме или в более поздний срок, но не позднее дня завершения приема заявлений и документов; для создания специальных условий для сдачи вступительных испытаний документ об ОВЗ должен быть представлен не позднее, чем за 10 дней до дня проведения вступительного испытания);</w:t>
      </w:r>
    </w:p>
    <w:p w14:paraId="0E68D36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6)документы, подтверждающие индивидуальные достижения, которые учитываются при приеме на обучение (представляются по усмотрению поступающего не позднее дня завершения приема заявлений и документов);</w:t>
      </w:r>
    </w:p>
    <w:p w14:paraId="66833CF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7)документы, указанные в пунктах 106-108 Порядка (представляются не позднее дня завершения приема заявлений и документов);</w:t>
      </w:r>
    </w:p>
    <w:p w14:paraId="53C76138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8)иные документы (представляются по усмотрению поступающего не позднее дня завершения приема заявлений и документов);</w:t>
      </w:r>
    </w:p>
    <w:p w14:paraId="22E97AB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9)фотографии поступающего (представляются по решению организации одновременно с заявлением о приеме).</w:t>
      </w:r>
    </w:p>
    <w:p w14:paraId="72164C85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40.Документы, необходимые для поступления, представляются в виде оригиналов или копий (электронных образов) без представления оригиналов. Заверение указанных копий (электронных образов) не требуется.</w:t>
      </w:r>
    </w:p>
    <w:p w14:paraId="5C827C6E" w14:textId="1AB7855B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подаче заявления о приеме:</w:t>
      </w:r>
    </w:p>
    <w:p w14:paraId="14EC7A61" w14:textId="4645308D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документы, необходимые для поступления, представляются поступающим в виде электронных образов посредством </w:t>
      </w:r>
      <w:r w:rsidR="00392805" w:rsidRPr="0095367E">
        <w:rPr>
          <w:rFonts w:ascii="Times New Roman" w:eastAsia="Times New Roman" w:hAnsi="Times New Roman" w:cs="Times New Roman"/>
          <w:sz w:val="24"/>
          <w:szCs w:val="24"/>
          <w:lang w:eastAsia="ru-RU"/>
        </w:rPr>
        <w:t>ЕПГУ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представляются в организацию в виде оригиналов или копий, за исключением документов, удостоверяющих личность, гражданство, документов, подтверждающих регистрацию в системе индивидуального (персонифицированного) учета, документов об образовании; </w:t>
      </w:r>
    </w:p>
    <w:p w14:paraId="4F1F9CB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 удостоверяющий личность, гражданство, документ, подтверждающий регистрацию в системе индивидуального (персонифицированного) учета, считается представленным в копии, если информация о таком документе подтверждена сведениями, имеющимися на ЕПГУ или в иных государственных информационных системах;</w:t>
      </w:r>
    </w:p>
    <w:p w14:paraId="0ACC5BF9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 об образовании считается представленным в копии, если информация об указанном документе подтверждена сведениями, имеющимися в федеральной информационной системе «Федеральный реестр сведений о документах об образовании и (или) о квалификации, документах об обучении» (далее – ФРДО). Организация по своему решению устанавливает необходимость представления поступающим оригинала или копии (электронного образа) документа об образовании (в дополнение к подтверждению информации об указанном документе сведениями, имеющимися в ФРДО);</w:t>
      </w:r>
    </w:p>
    <w:p w14:paraId="26DD9318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41.Документы, выполненные на иностранном языке, представляются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‎с переводом на русский язык, заверенным нотариально (в том числе консульским должностным лицом), или иным способом, установленным организацией, если иное не предусмотрено международным договором Российской Федерации.</w:t>
      </w:r>
    </w:p>
    <w:p w14:paraId="1D60C51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42.Документы, полученные в иностранном государстве, должны быть легализованы, если иное не предусмотрено международным договором Российской Федерации или законодательством Российской Федерации. </w:t>
      </w:r>
    </w:p>
    <w:p w14:paraId="247657EE" w14:textId="132D98C0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43.</w:t>
      </w:r>
      <w:r w:rsidR="00100C28" w:rsidRPr="00100C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0C28" w:rsidRPr="00100C2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Поступающий получает уникальный код (далее - уникальный код поступающего) на ЕПГУ (в случае подачи заявления о приеме посредством ЕПГУ) или от организации (в случае подачи заявления о приеме иными способами).</w:t>
      </w:r>
      <w:r w:rsidR="00100C28" w:rsidRPr="00953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осуществляет проверку достоверности сведений, указанных в заявлении о приеме, и подлинности документов, необходимых для поступления, в том числе путем обращения в государственные информационные системы, государственные (муниципальные) органы и организации.</w:t>
      </w:r>
    </w:p>
    <w:p w14:paraId="6B1804F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44.Организация формирует личное дело поступающего в электронной и (или) бумажной форме на основании информации и (или) документов, полученных организацией с ЕПГУ и (или) представленных поступающим иными способами.</w:t>
      </w:r>
    </w:p>
    <w:p w14:paraId="1384AC0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45.По результатам приема заявлений и документов и проведения вступительных испытаний организация принимает решение по вопросу о допуске поступающих к участию в конкурсе. </w:t>
      </w:r>
    </w:p>
    <w:p w14:paraId="63C8C9C8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8F1E8CE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Списки подавших заявление и конкурсные списки</w:t>
      </w:r>
    </w:p>
    <w:p w14:paraId="637CF6EF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C1A0F55" w14:textId="19F500FF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46.Списки подавших заявление формируются в период приема заявлений и документов и проведения вступительных испытаний и публикуются на официальном сайте </w:t>
      </w:r>
      <w:r w:rsidR="001A2E0E" w:rsidRPr="001A2E0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поря</w:t>
      </w:r>
      <w:r w:rsidR="001A2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дке, установленном организацией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дня начала приема заявлений и документов, а также на ЕПГУ со дня начала приема заявлений о приеме посредством ЕПГУ. </w:t>
      </w:r>
    </w:p>
    <w:p w14:paraId="1ECB07E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47.Указанные списки формируются для каждого конкурса и обновляются при наличии изменений ежедневно до дня публикации конкурсных списков включительно. </w:t>
      </w:r>
    </w:p>
    <w:p w14:paraId="6DFBAC9E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48.Конкурсные списки формируются по результатам приема заявлений и документов и проведения вступительных испытаний (в случае их проведения) и публикуются на официальном сайте и на ЕПГУ. Конкурсные списки формируются для каждого конкурса и обновляются при наличии изменений ежедневно до дня издания приказа (приказов) о зачислении по соответствующему конкурсу включительно. </w:t>
      </w:r>
    </w:p>
    <w:p w14:paraId="6B1A18F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49.В конкурсный список включаются поступающие, которые имеют не менее минимального количества баллов за вступительные испытания.</w:t>
      </w:r>
    </w:p>
    <w:p w14:paraId="633CA76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50.В конкурсном списке указываются следующие сведения:</w:t>
      </w:r>
    </w:p>
    <w:p w14:paraId="28EEF502" w14:textId="620F8F3B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1A6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уникальный код поступающего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14:paraId="723A185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2)сумма конкурсных баллов;</w:t>
      </w:r>
    </w:p>
    <w:p w14:paraId="39C5319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3)сумма баллов за вступительные испытания;</w:t>
      </w:r>
    </w:p>
    <w:p w14:paraId="5D0CB2FE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4)количество баллов за каждое вступительное испытание;</w:t>
      </w:r>
    </w:p>
    <w:p w14:paraId="4B3B902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5)количество баллов за общие индивидуальные достижения;</w:t>
      </w:r>
    </w:p>
    <w:p w14:paraId="4715951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6)количество баллов за целевые индивидуальные достижения (при приеме на обучение на места в пределах целевой квоты);</w:t>
      </w:r>
    </w:p>
    <w:p w14:paraId="2204547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7)индивидуальные достижения, учитываемые при равенстве поступающих по иным критериям ранжирования;</w:t>
      </w:r>
    </w:p>
    <w:p w14:paraId="1B282D6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8)при приеме на обучение на места в рамках контрольных цифр приема – наличие согласия на зачисление, указанного в пункте 54 Порядка;</w:t>
      </w:r>
    </w:p>
    <w:p w14:paraId="6F634ED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9)при приеме на обучение на платные места – наличие заключенного договора об образовании;</w:t>
      </w:r>
    </w:p>
    <w:p w14:paraId="4FD385C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10)приоритет зачисления, указанный поступающим по данной конкурсной группе;</w:t>
      </w:r>
    </w:p>
    <w:p w14:paraId="00C146F8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11)высшие приоритеты поступающего, определяемые в соответствии с пунктом 56 Порядка (далее – высшие приоритеты):</w:t>
      </w:r>
    </w:p>
    <w:p w14:paraId="11CC59B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основной высший приоритет;</w:t>
      </w:r>
    </w:p>
    <w:p w14:paraId="679B394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высший проходной приоритет.</w:t>
      </w:r>
    </w:p>
    <w:p w14:paraId="48F0E558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51.В списке подавших заявление указываются:</w:t>
      </w:r>
    </w:p>
    <w:p w14:paraId="5C9B37E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сведения, указанные в пункте 49 Порядка (за исключением индивидуальных достижений, учитываемых при равенстве поступающих по иным критериям ранжирования, и высших приоритетов);</w:t>
      </w:r>
    </w:p>
    <w:p w14:paraId="49BBCDE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о рассмотрении заявления о приеме, в том числе о допуске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‎к участию в конкурсе.</w:t>
      </w:r>
    </w:p>
    <w:p w14:paraId="44D76AA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Сведения, отсутствующие на момент подачи заявления о приеме, указываются в списке подавших заявление после получения организацией таких сведений.</w:t>
      </w:r>
    </w:p>
    <w:p w14:paraId="1723E1B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52.Поступающие, включенные в список подавших заявление, упорядочиваются по убыванию суммы конкурсных баллов (при наличии баллов), при равенстве суммы конкурсных баллов – по уникальному коду поступающего. </w:t>
      </w:r>
    </w:p>
    <w:p w14:paraId="5697CB4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53.Поступающие, включенные в конкурсный список, ранжируются последовательно по следующим основаниям:</w:t>
      </w:r>
    </w:p>
    <w:p w14:paraId="185F394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убыванию суммы конкурсных баллов;</w:t>
      </w:r>
    </w:p>
    <w:p w14:paraId="1825B07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убыванию суммы баллов за вступительные испытания;</w:t>
      </w:r>
    </w:p>
    <w:p w14:paraId="78EE896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убыванию количества баллов за отдельные вступительные испытания в соответствии с приоритетностью испытаний при ранжировании;</w:t>
      </w:r>
    </w:p>
    <w:p w14:paraId="7219667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убыванию количества баллов за индивидуальные достижения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‎(при приеме на обучение на места в пределах целевой квоты количество баллов за индивидуальные достижения исчисляется как сумма количества баллов за общие индивидуальные достижения и количества баллов за целевые индивидуальные достижения);</w:t>
      </w:r>
    </w:p>
    <w:p w14:paraId="537DCD35" w14:textId="77777777" w:rsidR="00586CC0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индивидуальным достижениям, учитываемым при равенстве поступающих по иным критериям ранжирования.</w:t>
      </w:r>
    </w:p>
    <w:p w14:paraId="1C36579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CA7CC3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Зачисление, подача и отзыв согласия на зачисление, заключение договора об образовании, отзыв документов, отказ от зачисления</w:t>
      </w:r>
    </w:p>
    <w:p w14:paraId="5221474A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B8C4D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54.Зачисление проводится согласно конкурсным спискам в соответствии с приоритетами зачисления, указанными в заявлении о приеме, до заполнения установленного количества мест.</w:t>
      </w:r>
    </w:p>
    <w:p w14:paraId="08652A1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55.Для зачисления на места в рамках контрольных цифр приема поступающий представляет согласие на зачисление в конкретную организацию. Согласие на зачисление представляется в электронном виде посредством проставления на ЕПГУ электронной отметки о согласии на зачисление или на бумажном носителе посредством подачи в организацию заявления о согласии на зачисление (лично или через оператора почтовой связи). Представление согласия на зачисление в электронном виде осуществляется не чаще чем один раз в 2 часа. </w:t>
      </w:r>
    </w:p>
    <w:p w14:paraId="2C0CFCC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устанавливает день завершения представления согласия на зачисление на места в рамках контрольных цифр приема. Представление согласия на зачисление осуществляется начиная со дня начала приема заявлений о приеме до установленного времени в день завершения представления согласия на зачисление (далее – срок завершения представления согласия на зачисление).</w:t>
      </w:r>
    </w:p>
    <w:p w14:paraId="094AA6F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Согласие на зачисление применяется ко всем конкурсным группам на места в рамках контрольных цифр приема в данной организации.</w:t>
      </w:r>
    </w:p>
    <w:p w14:paraId="0FF3A2C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62"/>
        <w:jc w:val="both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если поступающий, подавший согласие на зачисление, хочет подать согласие на зачисление в другую организацию, то ему необходимо отозвать поданное согласие на зачисление.</w:t>
      </w:r>
    </w:p>
    <w:p w14:paraId="10B77DD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56.Для зачисления на платные места поступающий заключает договор об образовании, а также информирует организацию о необходимости его зачисления в соответствии с договором об образовании (в случае, если организация установила необходимость такого информирования). Организация устанавливает день завершения заключения договоров об образовании (далее – день завершения заключения договоров). Заключение договора об образовании осуществляется начиная со дня начала приема заявлений о приеме до дня завершения заключения договоров включительно.</w:t>
      </w:r>
    </w:p>
    <w:p w14:paraId="6A64402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57.Для зачисления организация определяет высшие приоритеты на основании приоритетов зачисления, указанных поступающими в заявлении о приеме:</w:t>
      </w:r>
    </w:p>
    <w:p w14:paraId="22FE133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основной высший приоритет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наиболее высокий приоритет зачисления, по которому поступающий проходит по конкурсу, определяемый для поступающих, включенных в конкурсный список, вне зависимости от наличия согласия на зачисление. Основной высший приоритет определяется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‎на основании всех конкурсных списков, в которых поступающий проходит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‎по конкурсу, и указывается в конкретном конкурсном списке;</w:t>
      </w:r>
    </w:p>
    <w:p w14:paraId="08336F1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высший проходной приоритет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наиболее высокий приоритет зачисления, по которому поступающий проходит по конкурсу, определяемый для поступающих, представивших согласие на зачисление. Высший проходной приоритет определяется на основании всех конкурсных списков, в которых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поступающий проходит по конкурсу, и указывается в конкретном конкурсном списке.</w:t>
      </w:r>
    </w:p>
    <w:p w14:paraId="383A480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58.Поступающий подлежит зачислению на места в рамках контрольных цифр приема в соответствии с высшим проходным приоритетом, если он проходит по конкурсу в пределах установленного количества мест и в срок завершения представления согласия на зачисление в организации имеется согласие на зачисление, при условии, что до дня издания приказа о зачислении включительно поступающий не отозвал согласие на зачисление. </w:t>
      </w:r>
    </w:p>
    <w:p w14:paraId="2EE94F7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59.Поступающий подлежит зачислению на платные места, если он проходит по конкурсу в пределах установленного количества мест и в день завершения заключения договоров в организации имеется заключенный договор об образовании, при условии, что поступающий проинформировал организацию о необходимости его зачисления в соответствии с договором об образовании (в случае, если организация установила необходимость такого информирования). Поступающий на платные места зачисляется в соответствии с одним или несколькими приоритетами зачисления. Зачисление на платные места осуществляется вне зависимости от зачисления на места в рамках контрольных цифр приема.</w:t>
      </w:r>
    </w:p>
    <w:p w14:paraId="479A60CC" w14:textId="525C9F5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60.В случае если поступающий подал заявление о приеме посредством ЕПГУ, он может представить согласие на зачисление посредством ЕПГУ, или лично, или через оператора почтовой связи. В случае если поступающий подал заявление о приеме лично, или через оператора почтовой связи, он может представить согласие на зачисление лично, или через оператора почтовой связи, или посредством ЕПГУ (если при подаче заявления о приеме он представил в организацию страховой номер индивидуального лицевого счета и дал согласие на передачу сведений на ЕПГУ).</w:t>
      </w:r>
    </w:p>
    <w:p w14:paraId="0880406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61.При представлении поступающим согласия на зачисление организация вносит в конкурсный список (до публикации конкурсного списка – в список подавших заявление) сведения о представлении согласия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‎на зачисление.</w:t>
      </w:r>
    </w:p>
    <w:p w14:paraId="3B33CEDE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62.Поступающий имеет право на любом этапе приема на обучение отозвать согласие на зачисление на ЕПГУ либо путем подачи в организацию заявления об отзыве согласия на зачисление (лично или через оператора почтовой связи) (далее – отзыв согласия на зачисление). </w:t>
      </w:r>
    </w:p>
    <w:p w14:paraId="4D93E28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отзыве поступающим согласия на зачисление организация вносит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‎в конкурсный список (до публикации конкурсного списка – в список подавших заявление) сведения об отзыве согласия на зачисление.</w:t>
      </w:r>
    </w:p>
    <w:p w14:paraId="3D65501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63.Поступающий имеет право на любом этапе приема на обучение отозвать заявление о приеме на ЕПГУ либо путем подачи в организацию заявления об отзыве заявления о приеме (лично или через оператора почтовой связи) (далее – отзыв заявления о приеме). </w:t>
      </w:r>
    </w:p>
    <w:p w14:paraId="72BF864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отзыве заявления о приеме организация исключает поступающего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‎из списков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подавших заявление, из конкурсных списков и из числа зачисленных. </w:t>
      </w:r>
    </w:p>
    <w:p w14:paraId="388E796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64.Поступающий, зачисленный на обучение, имеет право отказаться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‎от зачисления без отзыва согласия на зачисление. Отказ от зачисления осуществляется на ЕПГУ либо путем подачи в организацию заявления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‎об отказе от зачисления (лично или через оператора почтовой связи). </w:t>
      </w:r>
    </w:p>
    <w:p w14:paraId="4CD34B3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отказе от зачисления организация исключает поступающего из числа зачисленных и вносит необходимые изменения в конкурсные списки.</w:t>
      </w:r>
    </w:p>
    <w:p w14:paraId="60F85F2E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65.В случае если поступающий, который зачислен на места в рамках контрольных цифр приема, хочет отозвать согласие на зачисление, ему необходимо отказаться от зачисления одновременно с отзывом согласия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‎на зачисление.</w:t>
      </w:r>
    </w:p>
    <w:p w14:paraId="3368536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66.До истечения срока приема на обучение на места в рамках контрольных цифр приема (включая дополнительный прием на обучение)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‎по конкретным конкурсным группам организация вносит изменения в конкурсные списки, списки подавших заявления, исключает поступающего из числа зачисленных в соответствии с пунктами 60-63 Порядка:</w:t>
      </w:r>
    </w:p>
    <w:p w14:paraId="4453B11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получения сведений с ЕПГУ или заявления, представленного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‎в организацию лично поступающим, не менее чем за 2 часа до конца рабочего дня – в течение 2 часов после получения сведений с ЕПГУ или заявления;</w:t>
      </w:r>
    </w:p>
    <w:p w14:paraId="59BE8F8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получения сведений с ЕПГУ или заявления, представленного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‎в организацию лично поступающим, менее чем за 2 часа до конца рабочего дня – в течение первых двух часов следующего рабочего дня;</w:t>
      </w:r>
    </w:p>
    <w:p w14:paraId="7E963B9C" w14:textId="3460297E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получения заявления через оператора почтовой связи –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‎не позднее следующего рабочего дня.</w:t>
      </w:r>
    </w:p>
    <w:p w14:paraId="6479C7A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67.После завершения приема на обучение на места в рамках контрольных цифр приема (включая дополнительный прием на обучение)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‎по конкретным конкурсным группам поданные документы в части их оригиналов (при наличии) возвращаются поступающему в течение одного рабочего дня после дня поступления в организацию заявления об отзыве заявления о приеме. В случае невозможности возврата указанных оригиналов они остаются на хранении в организации.</w:t>
      </w:r>
    </w:p>
    <w:p w14:paraId="2EEC6459" w14:textId="020F248C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68.Зачисление оформляется приказом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ФГБНУ ВНИИСХМ 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зачислении. По решению организации приказы о зачислении публикуются на официальном сайте </w:t>
      </w:r>
      <w:r w:rsidR="00233356" w:rsidRPr="0023335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в порядке, установленном организацией,</w:t>
      </w:r>
      <w:r w:rsidR="00233356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Pr="0023335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указанием уникального кода поступающего.</w:t>
      </w:r>
    </w:p>
    <w:p w14:paraId="3DD283A6" w14:textId="77777777" w:rsidR="00586CC0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69.По результатам зачисления организация формирует сведения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‎о зачислении по каждому конкурсу с указанием уникального кода поступающего, суммы конкурсных баллов, количества баллов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‎за вступительные испытания и за индивидуальные достижения. Указанные сведения размещаются на официальном сайте в день издания приказов о зачислении и должны быть доступны пользователям официального сайта в течение 6 месяцев со дня их издания. </w:t>
      </w:r>
    </w:p>
    <w:p w14:paraId="50113E9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99EA30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Зачисление на места в рамках контрольных цифр приема</w:t>
      </w:r>
    </w:p>
    <w:p w14:paraId="6BB9FF0A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14:paraId="597A0709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70.Зачисление на места в рамках контрольных цифр приема проводится в 2 этапа: основной этап зачисления и дополнительный этап зачисления. </w:t>
      </w:r>
    </w:p>
    <w:p w14:paraId="396CCD65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71.На каждом этапе зачисления организация определяет основной высший приоритет и высший проходной приоритет.</w:t>
      </w:r>
    </w:p>
    <w:p w14:paraId="1E106F7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72.На основном этапе зачисления:</w:t>
      </w:r>
    </w:p>
    <w:p w14:paraId="7790DE8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1)проводится зачисление:</w:t>
      </w:r>
    </w:p>
    <w:p w14:paraId="0BB6BB8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места в пределах целевой квоты;</w:t>
      </w:r>
    </w:p>
    <w:p w14:paraId="7C4466D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основные бюджетные места;</w:t>
      </w:r>
    </w:p>
    <w:p w14:paraId="6729D5D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2)в случае если высший проходной приоритет является приоритетом целевой квоты, поступающий зачисляется на места в пределах целевой квоты;</w:t>
      </w:r>
    </w:p>
    <w:p w14:paraId="4AFD78A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3)в случае если высший проходной приоритет является приоритетом основных бюджетных мест, поступающий зачисляется на основные бюджетные места.</w:t>
      </w:r>
    </w:p>
    <w:p w14:paraId="7909F5C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73.На дополнительном этапе зачисления проводится зачисление на незаполненные основные бюджетные места в соответствии с приоритетом основных бюджетных мест.</w:t>
      </w:r>
    </w:p>
    <w:p w14:paraId="0E25E693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74.</w:t>
      </w:r>
      <w:r w:rsidRPr="00D25B3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Места в пределах целевой квоты, которые являются незаполненными, добавляются к основным бюджетным местам.</w:t>
      </w:r>
    </w:p>
    <w:p w14:paraId="5F0B59C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75.В случае если поступающий, зачисленный на основном этапе зачисления, хочет участвовать в дополнительном этапе зачисления в ту же организацию, он отказывается от зачисления, проведенного на основном этапе зачисления. Лица, которые зачислены на основном этапе зачисления и отказались от зачисления до срока завершения представления согласия на зачисление на дополнительном этапе зачисления, рассматриваются при проведении зачисления на дополнительном этапе зачисления. Лица, которые зачислены на основном этапе зачисления и не отказались от зачисления до срока завершения представления согласия на зачисление на дополнительном этапе зачисления, не подлежат зачислению на дополнительном этапе зачисления.</w:t>
      </w:r>
    </w:p>
    <w:p w14:paraId="5181542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76.В случае если поступающий, зачисленный на основном этапе зачисления, хочет участвовать в дополнительном этапе зачисления в иную организацию, он до срока завершения представления согласия на зачисление на дополнительном этапе зачисления отказывается от зачисления, проведенного на основном этапе зачисления, и отзывает согласие на зачисление. </w:t>
      </w:r>
    </w:p>
    <w:p w14:paraId="69875DD2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9273DD3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17B76C8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888BA29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05A991F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VIII.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Информирование о приеме на обучение</w:t>
      </w:r>
    </w:p>
    <w:p w14:paraId="5EB13F7C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DD5063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77.Организация обязана ознакомить поступающего с документами и информацией, указанными в части 2 статьи 55 Федерального закона № 273-ФЗ. </w:t>
      </w:r>
    </w:p>
    <w:p w14:paraId="5561C5B9" w14:textId="53F9531D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78.В целях информирования о приеме на обучение </w:t>
      </w:r>
      <w:r w:rsidR="00A83541" w:rsidRPr="00A83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счет бюджетных ассигнований федерального бюджета, и количество мест для приема на </w:t>
      </w:r>
      <w:r w:rsidR="00A83541" w:rsidRPr="00A8354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обучение в рамках контрольных цифр приема за счет указанных бюджетных ассигнований по различным условиям поступления (без указания целевой квоты)</w:t>
      </w:r>
      <w:r w:rsidR="00A83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8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 сайте размещается следующая информация о приеме на обучение:</w:t>
      </w:r>
    </w:p>
    <w:p w14:paraId="22EB294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1)не позднее 20 января года приема на обучение (далее – год приема): </w:t>
      </w:r>
    </w:p>
    <w:p w14:paraId="329BE8FB" w14:textId="6C670F20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EC7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научных специальностей, на которые проводится прием на обучение в данном календарном году</w:t>
      </w:r>
      <w:r w:rsidR="00EC701E" w:rsidRPr="00EC7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C701E" w:rsidRPr="00EC701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1 апреля года приема - перечень научных специальностей, на которые проводится прием на обучение в данном календарном году за счет бюджетных ассигнований бюджета субъекта Российской Федерации, местного бюджета, и количество мест для приема на обучение в рамках контрольных цифр приема за счет указанных бюджетных ассигнований по различным условиям поступления (без указания целевой квоты)</w:t>
      </w:r>
      <w:r w:rsidRPr="00EC70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245AAA5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2)правила приема на обучение, утвержденные организацией;</w:t>
      </w:r>
    </w:p>
    <w:p w14:paraId="541EAFCB" w14:textId="77777777" w:rsidR="005A0262" w:rsidRPr="005A0262" w:rsidRDefault="00586CC0" w:rsidP="005A026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5A0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проведения приема на обучение</w:t>
      </w:r>
      <w:r w:rsidR="00127AE7" w:rsidRPr="005A0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7AE7" w:rsidRPr="005A026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позднее 15 апреля года приема</w:t>
      </w:r>
      <w:r w:rsidR="005A0262" w:rsidRPr="005A0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количество мест для приема на обучение в рамках контрольных цифр приема по различным условиям поступления, в том числе на места в пределах целевой квоты (при необходимости - с указанием целевых квот, детализированных на несколько квот в интересах конкретных заказчиков целевого обучения); </w:t>
      </w:r>
    </w:p>
    <w:p w14:paraId="384ADD75" w14:textId="77777777" w:rsidR="005A0262" w:rsidRPr="005A0262" w:rsidRDefault="005A0262" w:rsidP="005A0262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платных мест. Указанное количество не может быть изменено после 15 апреля года приема; </w:t>
      </w:r>
    </w:p>
    <w:p w14:paraId="65B03E07" w14:textId="46061BC2" w:rsidR="00586CC0" w:rsidRPr="005A0262" w:rsidRDefault="005A0262" w:rsidP="005A0262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A026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договора об образовании</w:t>
      </w:r>
      <w:r w:rsidR="00586CC0" w:rsidRPr="005A02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35487453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4)перечень вступительных испытаний с указанием по каждому вступительному испытанию следующих сведений:</w:t>
      </w:r>
    </w:p>
    <w:p w14:paraId="37A36F9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вступительного испытания;</w:t>
      </w:r>
    </w:p>
    <w:p w14:paraId="13FBD83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максимальное количество баллов;</w:t>
      </w:r>
    </w:p>
    <w:p w14:paraId="3FA31F0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минимальное количество баллов;</w:t>
      </w:r>
    </w:p>
    <w:p w14:paraId="6FE965D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приоритетность испытания при ранжировании;</w:t>
      </w:r>
    </w:p>
    <w:p w14:paraId="67F3F7D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проведения, языки, на которых осуществляется проведение вступительного испытания, программа вступительного испытания;</w:t>
      </w:r>
    </w:p>
    <w:p w14:paraId="1576CE3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проведении вступительного испытания очно и (или) с использованием дистанционных технологий;</w:t>
      </w:r>
    </w:p>
    <w:p w14:paraId="09D0E94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проведения вступительного испытания для инвалидов и лиц с ограниченными возможностями здоровья;</w:t>
      </w:r>
    </w:p>
    <w:p w14:paraId="2E92C4A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5)порядок учета индивидуальных достижений;</w:t>
      </w:r>
    </w:p>
    <w:p w14:paraId="4F8E1AE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6)перечень общих индивидуальных достижений, учитываемых при приеме на обучение;</w:t>
      </w:r>
    </w:p>
    <w:p w14:paraId="19AB9FA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7)информация о необходимости (отсутствии необходимости) прохождения поступающими обязательного предварительного медицинского осмотра (обследования);</w:t>
      </w:r>
    </w:p>
    <w:p w14:paraId="6819CF25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8)информация о местах приема документов, почтовых адресах для направления документов, необходимых для поступления, электронных адресах для взаимодействия с поступающими;</w:t>
      </w:r>
    </w:p>
    <w:p w14:paraId="412C9EB9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9)информация о наличии общежития(</w:t>
      </w:r>
      <w:proofErr w:type="spellStart"/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proofErr w:type="spellEnd"/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для обучающихся;</w:t>
      </w:r>
    </w:p>
    <w:p w14:paraId="7FA4D80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2)не позднее 10 апреля года приема – количество мест для приема на обучение в рамках контрольных цифр приема по различным конкурсным группам, в том числе на места в пределах целевой квоты;</w:t>
      </w:r>
    </w:p>
    <w:p w14:paraId="77D8A849" w14:textId="698CA3AF" w:rsidR="00586CC0" w:rsidRPr="00D25B36" w:rsidRDefault="00932768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586CC0"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)не позднее 1 июня года приема – информация о количестве мест в общежитиях для обучающихся;</w:t>
      </w:r>
    </w:p>
    <w:p w14:paraId="4DBCE4DE" w14:textId="19560E7B" w:rsidR="00586CC0" w:rsidRPr="00D25B36" w:rsidRDefault="00932768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586CC0"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)не позднее чем за 14 календарных дней до начала вступительных испытаний – расписание вступительных испытаний.</w:t>
      </w:r>
    </w:p>
    <w:p w14:paraId="62A4E54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79.Организация обеспечивает доступность информации о приеме на обучение для пользователей официального сайта в период с даты ее размещения до дня завершения приема на обучение включительно. Помимо официального сайта организация может размещать указанную информацию иными способами, определяемыми организацией.</w:t>
      </w:r>
    </w:p>
    <w:p w14:paraId="6AFD8DD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обеспечивает функционирование телефонных линий и раздела официального сайта для ответов на обращения, связанные с приемом на обучение.</w:t>
      </w:r>
    </w:p>
    <w:p w14:paraId="1C376D4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80.Информация о поступающих, размещаемая организацией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‎на официальном сайте и (или) публикуемая иными способами, информация, размещаемая на ЕПГУ (в том числе списки подавших заявление, сведения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‎о результатах вступительных испытаний, конкурсные списки, сведения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‎о зачислении, приказы о зачислении), формируется без указания фамилии, имени, отчества поступающих, с указанием уникального кода поступающего.</w:t>
      </w:r>
    </w:p>
    <w:p w14:paraId="15677C6F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E1D60AD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IX.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Сроки приема на обучение</w:t>
      </w:r>
    </w:p>
    <w:p w14:paraId="0812A917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ED7B78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81.Организация устанавливает сроки приема на обучение в соответствии с настоящей главой. </w:t>
      </w:r>
    </w:p>
    <w:p w14:paraId="07A6999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Сроки приема на обучение, которые не установлены настоящей главой, устанавливаются организацией самостоятельно.</w:t>
      </w:r>
    </w:p>
    <w:p w14:paraId="1D5E038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82.При приеме на обучение на места в рамках контрольных цифр приема и на платные места по всем формам обучения:</w:t>
      </w:r>
    </w:p>
    <w:p w14:paraId="3ABA2032" w14:textId="2D279762" w:rsidR="00586CC0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начало приема заявлений о приеме с использованием ЕПГУ, начало приема заявлений о приеме и документов организациями – 20 июня года приема. Организация может по своему решению установить более ранний срок начала приема заявлений и документов, но</w:t>
      </w:r>
      <w:r w:rsidR="00136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ранее 1 февраля года приема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862A5BA" w14:textId="03108FF7" w:rsidR="003C0FFB" w:rsidRPr="003C0FFB" w:rsidRDefault="003C0FFB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FF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на обучение проводится в течение не менее 3 календарных дней со дня окончания приема заявлений и документов.</w:t>
      </w:r>
    </w:p>
    <w:p w14:paraId="1171E2F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завершение зачисления – не позднее 1 ноября года приема.</w:t>
      </w:r>
    </w:p>
    <w:p w14:paraId="591C5460" w14:textId="1069C48A" w:rsidR="00586CC0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83.При дополнительном приеме на обучение на места в рамках контрольных цифр приема и на платные места по всем формам обучения завершение зачисления – не позднее 30 ноября года приема.</w:t>
      </w:r>
      <w:r w:rsidR="003C0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0FFB" w:rsidRPr="003C0FF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Дополнительный прием на обучение проводится в течение не менее 3 календарных дней со дня окончания приема заявлений и документов.</w:t>
      </w:r>
    </w:p>
    <w:p w14:paraId="76A847A2" w14:textId="77777777" w:rsidR="003C0FFB" w:rsidRPr="003C0FFB" w:rsidRDefault="003C0FFB" w:rsidP="003C0FF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Зачисление проводится: </w:t>
      </w:r>
    </w:p>
    <w:p w14:paraId="30D10FBB" w14:textId="77777777" w:rsidR="003C0FFB" w:rsidRPr="003C0FFB" w:rsidRDefault="003C0FFB" w:rsidP="003C0FFB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FF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одинаковые сроки по всем условиям поступления на места в рамках контрольных цифр приема; </w:t>
      </w:r>
    </w:p>
    <w:p w14:paraId="349C990D" w14:textId="26BBD490" w:rsidR="003C0FFB" w:rsidRPr="003C0FFB" w:rsidRDefault="003C0FFB" w:rsidP="003C0FFB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0FF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одинаковые сроки по всем условиям поступления на платные места.</w:t>
      </w:r>
    </w:p>
    <w:p w14:paraId="2EDDC762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D36D2A5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X.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Особенности проведения вступительных испытаний</w:t>
      </w:r>
    </w:p>
    <w:p w14:paraId="0B3BC7D4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инвалидов и лиц с ограниченными возможностями здоровья</w:t>
      </w:r>
    </w:p>
    <w:p w14:paraId="0F6DD939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43324F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84.При проведении вступительных испытаний для поступающих из числа инвалидов и лиц с ограниченными возможностями здоровья (далее – поступающие с ограниченными возможностями здоровья) организация обеспечивает создание условий с учетом особенностей психофизического развития поступающих, их индивидуальных возможностей и состояния здоровья (далее – индивидуальные особенности). Поступающим с ограниченными возможностями здоровья предоставляется в доступной для них форме информация о порядке проведения вступительных испытаний.</w:t>
      </w:r>
    </w:p>
    <w:p w14:paraId="391D0519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85.Продолжительность вступительного испытания для поступающих с ограниченными возможностями здоровья увеличивается по решению организации, но не более чем на 1,5 часа.</w:t>
      </w:r>
    </w:p>
    <w:p w14:paraId="295957D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86.При очном проведении вступительных испытаний в организации должен быть обеспечен беспрепятственный доступ поступающих с ограниченными возможностями здоровья в аудитории, туалетные и другие помещения, а также условия для их пребывания в указанных помещениях (в том числе наличие пандусов, подъемников, поручней, расширенных дверных проемов, лифтов; при отсутствии лифтов аудитория должна располагаться на первом этаже здания).</w:t>
      </w:r>
    </w:p>
    <w:p w14:paraId="638C939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Очные вступительные испытания для поступающих с ограниченными возможностями здоровья проводятся в отдельной аудитории.</w:t>
      </w:r>
    </w:p>
    <w:p w14:paraId="2306438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 поступающих с ограниченными возможностями здоровья в одной аудитории не должно превышать:</w:t>
      </w:r>
    </w:p>
    <w:p w14:paraId="42592C58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сдаче вступительного испытания в письменной форме – 12 человек;</w:t>
      </w:r>
    </w:p>
    <w:p w14:paraId="7206FC7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сдаче вступительного испытания в устной форме – 6 человек.</w:t>
      </w:r>
    </w:p>
    <w:p w14:paraId="110F580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присутствие в аудитории во время сдачи вступительного испытания большего числа поступающих с ограниченными возможностями здоровья, а также проведение вступительного испытания для поступающих с ограниченными возможностями здоровья в одной аудитории совместно с иными поступающими, если это не создает трудностей для поступающих при сдаче вступительного испытания.</w:t>
      </w:r>
    </w:p>
    <w:p w14:paraId="14B13B25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 присутствие в аудитории во время сдачи вступительного испытания ассистента из числа работников организации или привлеченных лиц, оказывающего поступающим с ограниченными возможностями здоровья необходимую техническую помощь с учетом их индивидуальных особенностей (занять рабочее место, передвигаться, прочитать и оформить задание, общаться с лицами, проводящими вступительное испытание).</w:t>
      </w:r>
    </w:p>
    <w:p w14:paraId="6E36C72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87.Поступающие с ограниченными возможностями здоровья могут в процессе сдачи вступительного испытания пользоваться техническими средствами, необходимыми им в связи с их индивидуальными особенностями.</w:t>
      </w:r>
    </w:p>
    <w:p w14:paraId="4683967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88.При проведении вступительных испытаний обеспечивается выполнение следующих дополнительных требований в зависимости от индивидуальных особенностей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поступающих с ограниченными возможностями здоровья:</w:t>
      </w:r>
    </w:p>
    <w:p w14:paraId="412FFE9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для слепых:</w:t>
      </w:r>
    </w:p>
    <w:p w14:paraId="6947AD6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для выполнения на вступительном испытании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либо зачитываются ассистентом;</w:t>
      </w:r>
    </w:p>
    <w:p w14:paraId="7DD3C5CB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 либо надиктовываются ассистенту;</w:t>
      </w:r>
    </w:p>
    <w:p w14:paraId="4057EF3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поступающим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 (при очном проведении вступительных испытаний);</w:t>
      </w:r>
    </w:p>
    <w:p w14:paraId="0881BF9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для слабовидящих:</w:t>
      </w:r>
    </w:p>
    <w:p w14:paraId="74A0DCAC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обеспечивается индивидуальное равномерное освещение не менее 300 люкс (при очном проведении вступительных испытаний);</w:t>
      </w:r>
    </w:p>
    <w:p w14:paraId="5A3EAF3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поступающим для выполнения задания при необходимости предоставляется увеличивающее устройство, возможно также использование собственных увеличивающих устройств (при очном проведении вступительных испытаний);</w:t>
      </w:r>
    </w:p>
    <w:p w14:paraId="31D5A1A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задания для выполнения, а также инструкция по порядку проведения вступительных испытаний оформляются увеличенным шрифтом;</w:t>
      </w:r>
    </w:p>
    <w:p w14:paraId="6BA6A1F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для глухих и слабослышащих:</w:t>
      </w:r>
    </w:p>
    <w:p w14:paraId="72A03999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обеспечивается наличие звукоусиливающей аппаратуры коллективного пользования, при необходимости поступающим предоставляется звукоусиливающая аппаратура индивидуального пользования (при очном проведении вступительных испытаний);</w:t>
      </w:r>
    </w:p>
    <w:p w14:paraId="07CE9DB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предоставляются услуги сурдопереводчика;</w:t>
      </w:r>
    </w:p>
    <w:p w14:paraId="1C84539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для слепоглухих предоставляются услуги </w:t>
      </w:r>
      <w:proofErr w:type="spellStart"/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тифлосурдопереводчика</w:t>
      </w:r>
      <w:proofErr w:type="spellEnd"/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(помимо требований, выполняемых соответственно для слепых и глухих);</w:t>
      </w:r>
    </w:p>
    <w:p w14:paraId="1B86810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для лиц с тяжелыми нарушениями речи, глухих, слабослышащих вступительные испытания, проводимые в устной форме, по решению организации проводятся в письменной форме;</w:t>
      </w:r>
    </w:p>
    <w:p w14:paraId="120F8DA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для лиц с нарушениями опорно-двигательного аппарата, нарушениями двигательных функций верхних конечностей или отсутствием верхних конечностей:</w:t>
      </w:r>
    </w:p>
    <w:p w14:paraId="79B92EE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3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письменные задания выполняются на компьютере со специализированным программным обеспечением или надиктовываются ассистенту;</w:t>
      </w:r>
    </w:p>
    <w:p w14:paraId="504956D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вступительные испытания, проводимые в письменной форме, по решению организации проводятся в устной форме.</w:t>
      </w:r>
    </w:p>
    <w:p w14:paraId="2894765B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28D4025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XI.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Особенности приема на целевое обучение</w:t>
      </w:r>
    </w:p>
    <w:p w14:paraId="5FE2C965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550E7F" w14:textId="12E3539B" w:rsidR="00586CC0" w:rsidRPr="00F83CAF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89.Прием на обучение на места в пределах целевой квоты осуществляется в соответствии с положением о целевом обучении и типовой формой договора о целевом обучении, утвержденными Правительством Российской Федерации.</w:t>
      </w:r>
      <w:r w:rsidR="00F83CAF" w:rsidRPr="00F83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3CAF" w:rsidRPr="00F83C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на обучение на места в пределах целевой квоты осуществляется в соответствии с Положением о целевом обучении по образовательным программам среднего профессионального и высшего образования, утвержденным постановлением Правительства Российской Федерации от 27 апреля 2025 г. N 555.</w:t>
      </w:r>
      <w:r w:rsidRPr="00F83C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C19D9B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ФГБНУ ВНИИСХМ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проводит прием на обучение на места в пределах целевой квоты на основании заявок на заключение договора о целевом обучении, поданных поступающими в соответствии с предложениями о заключении договоров о целевом обучении, сформированными федеральными государственными органами, органами государственной власти субъектов Российской Федерации, органами местного самоуправления, юридическими лицами, указанными в части 1 статьи 71.1 Федерального закона № 273-ФЗ (далее соответственно – заявки, предложения, заказчики), и размещенными на Единой цифровой платформе в сфере занятости и трудовых отношений «Работа в России» (далее – цифровая платформа «Работа в России») или представленными заказчиками в организацию (в случае </w:t>
      </w:r>
      <w:proofErr w:type="spellStart"/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неразмещения</w:t>
      </w:r>
      <w:proofErr w:type="spellEnd"/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предложений на цифровой платформе «Работа в России»). </w:t>
      </w:r>
    </w:p>
    <w:p w14:paraId="16C1B7BE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присваивает заказчикам, представившим в организацию предложения (в случае </w:t>
      </w:r>
      <w:proofErr w:type="spellStart"/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неразмещения</w:t>
      </w:r>
      <w:proofErr w:type="spellEnd"/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предложений на цифровой платформе «Работа в России»), уникальные идентификационные номера.</w:t>
      </w:r>
    </w:p>
    <w:p w14:paraId="20B2B65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91.При приеме на обучение на места в пределах целевой квоты:</w:t>
      </w:r>
    </w:p>
    <w:p w14:paraId="0309D19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1)поступающий подает заявление о приеме в соответствии с предложением;</w:t>
      </w:r>
    </w:p>
    <w:p w14:paraId="2AB976BA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2)поступающий указывает в заявлении о приеме:</w:t>
      </w:r>
    </w:p>
    <w:p w14:paraId="280C8941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если предложение, в соответствии с которым поступающий поступает на указанные места, размещено на цифровой платформе «Работа в России»:</w:t>
      </w:r>
    </w:p>
    <w:p w14:paraId="03FA3844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признак размещения предложения на цифровой платформе «Работа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‎в России»; </w:t>
      </w:r>
    </w:p>
    <w:p w14:paraId="314D3E4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номер предложения, сформированный на цифровой платформе «Работа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‎в России»; </w:t>
      </w:r>
    </w:p>
    <w:p w14:paraId="7B5AFEC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если предложение, в соответствии с которым поступающий поступает на указанные места, не размещено на цифровой платформе «Работа в России»:</w:t>
      </w:r>
    </w:p>
    <w:p w14:paraId="6CEC57ED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признак </w:t>
      </w:r>
      <w:proofErr w:type="spellStart"/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неразмещения</w:t>
      </w:r>
      <w:proofErr w:type="spellEnd"/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предложения на цифровой платформе «Работа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‎в России»; </w:t>
      </w:r>
    </w:p>
    <w:p w14:paraId="41F61E4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предложения, сформированный заказчиком;</w:t>
      </w:r>
    </w:p>
    <w:p w14:paraId="19F36088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3)если поступающий подает новую заявку, то предыдущая заявка считается отозванной.</w:t>
      </w:r>
    </w:p>
    <w:p w14:paraId="28CB0EBC" w14:textId="77777777" w:rsidR="00586CC0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92.Организация проводит проверку соответствия заявления о приеме предложению, размещенному на цифровой платформе «Работа в России» или представленному заказчиком в организацию. В случае если предложение, указанное в заявлении о приеме, отсутствует на цифровой платформе «Работа в России» и не представлено заказчиком в организацию, и (или) конкурсная группа, указанная в заявлении о приеме, не соответствует предложению, указанному в заявлении о приеме, организация отказывает поступающему в приеме на обучение на места в пределах целевой квоты.</w:t>
      </w:r>
    </w:p>
    <w:p w14:paraId="4A32FF6C" w14:textId="77777777" w:rsidR="004254AD" w:rsidRPr="004254AD" w:rsidRDefault="004254AD" w:rsidP="004254AD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проводит проверку заявления о приеме и заявки (в случае если заявка подана в бумажной форме). </w:t>
      </w:r>
    </w:p>
    <w:p w14:paraId="217DA76E" w14:textId="77777777" w:rsidR="004254AD" w:rsidRPr="004254AD" w:rsidRDefault="004254AD" w:rsidP="004254AD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отказывает поступающему в приеме на обучение на места в пределах целевой </w:t>
      </w:r>
      <w:proofErr w:type="gramStart"/>
      <w:r w:rsidRPr="004254AD">
        <w:rPr>
          <w:rFonts w:ascii="Times New Roman" w:eastAsia="Times New Roman" w:hAnsi="Times New Roman" w:cs="Times New Roman"/>
          <w:sz w:val="28"/>
          <w:szCs w:val="28"/>
          <w:lang w:eastAsia="ru-RU"/>
        </w:rPr>
        <w:t>квоты в случае если</w:t>
      </w:r>
      <w:proofErr w:type="gramEnd"/>
      <w:r w:rsidRPr="00425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C8CEE97" w14:textId="77777777" w:rsidR="004254AD" w:rsidRPr="004254AD" w:rsidRDefault="004254AD" w:rsidP="004254AD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подаче заявления о приеме в бумажной форме отсутствует заявка; </w:t>
      </w:r>
    </w:p>
    <w:p w14:paraId="75AA0991" w14:textId="77777777" w:rsidR="004254AD" w:rsidRPr="004254AD" w:rsidRDefault="004254AD" w:rsidP="004254AD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указанное в заявлении о приеме и (или) в заявке предложение отсутствует на цифровой платформе "Работа в России" и не представлено заказчиком в организацию либо не соответствует конкурсной группе, указанной в заявлении о приеме; </w:t>
      </w:r>
    </w:p>
    <w:p w14:paraId="173E037A" w14:textId="77777777" w:rsidR="004254AD" w:rsidRPr="004254AD" w:rsidRDefault="004254AD" w:rsidP="004254AD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заявка, поданная в бумажной форме, не соответствует форме заявки на заключение договора о целевом обучении по образовательной программе среднего профессионального или высшего образования, утвержденной постановлением Правительства Российской Федерации от 27 апреля 2024 г. N 555; </w:t>
      </w:r>
    </w:p>
    <w:p w14:paraId="41182647" w14:textId="77777777" w:rsidR="004254AD" w:rsidRPr="004254AD" w:rsidRDefault="004254AD" w:rsidP="004254AD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отсутствует подтверждение гражданина о том, что он соответствует требованиям, предъявляемым к гражданам, указанным в предложении, в соответствии с пунктом 23(1) Положения о целевом обучении по образовательным программам среднего профессионального и высшего образования, утвержденного постановлением Правительства Российской Федерации от 27 апреля 2024 г. N 555; </w:t>
      </w:r>
    </w:p>
    <w:p w14:paraId="56814C28" w14:textId="77777777" w:rsidR="004254AD" w:rsidRPr="004254AD" w:rsidRDefault="004254AD" w:rsidP="004254AD">
      <w:pPr>
        <w:spacing w:after="0" w:line="288" w:lineRule="atLeast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4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заказчик проинформировал организацию о том, что гражданин не соответствует требованиям, предусмотренным пунктами 23(2) и 23(3) Положения о целевом обучении по образовательным программам среднего профессионального и высшего образования, утвержденного постановлением Правительства Российской Федерации от 27 апреля 2024 г. N 555". </w:t>
      </w:r>
    </w:p>
    <w:p w14:paraId="599BD479" w14:textId="77777777" w:rsidR="004254AD" w:rsidRPr="00D25B36" w:rsidRDefault="004254AD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010729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93.В списках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подавших заявление и в конкурсных списках на места в пределах целевой квоты указывается признак размещения (не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размещения) предложения на цифровой платформе «Работа в России», номер предложения, идентификационный номер заказчика (в случае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размещения предложения на цифровой платформе «Работа в России»).</w:t>
      </w:r>
    </w:p>
    <w:p w14:paraId="3770E9F4" w14:textId="731AC540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79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.При приеме на обучение на места в пределах целевой квоты:</w:t>
      </w:r>
    </w:p>
    <w:p w14:paraId="01CBF4CF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поступающий, который участвовал в профориентационных мероприятиях (далее – участник профориентационных мероприятий), указывает в заявлении о приеме, что он является участником профориентационных мероприятий;</w:t>
      </w:r>
    </w:p>
    <w:p w14:paraId="087B616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включает в сумму конкурсных баллов баллы за целевые индивидуальные достижения при наличии поступающего в списке участников профориентационных мероприятий, представленном заказчиком в организацию до дня начала приема заявлений о приеме с указанием страхового номера индивидуального лицевого счета за подписью уполномоченного должностного лица на бумажном носителе или в электронном виде.</w:t>
      </w:r>
    </w:p>
    <w:p w14:paraId="00544261" w14:textId="69DCAB33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79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.Организация зачисляет поступающих на места в пределах целевой квоты в количестве, не превышающем количества договоров, указанного заказчиками в предложениях (по каждому предложению).</w:t>
      </w:r>
    </w:p>
    <w:p w14:paraId="3B832FD0" w14:textId="1E315DBD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79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.При приеме на обучение на места в пределах целевой квоты в интересах безопасности государства:</w:t>
      </w:r>
    </w:p>
    <w:p w14:paraId="32CE0C1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прием на обучение осуществляется при наличии в организации информации о поступающих, полученной от заказчиков, сформировавших предложения в интересах безопасности государства;</w:t>
      </w:r>
    </w:p>
    <w:p w14:paraId="25B1D0C7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поступающих не указываются в информации, размещаемой организацией на официальном сайте и (или) публикуемой иными способами, размещаемой на ЕПГУ (в том числе в списках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подавших заявление, сведениях о результатах вступительных испытаний, конкурсных списках, сведениях о зачислении);</w:t>
      </w:r>
    </w:p>
    <w:p w14:paraId="31A32BA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зачисление оформляется отдельным приказом (приказами).</w:t>
      </w:r>
    </w:p>
    <w:p w14:paraId="5BCE5279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53EDDA0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XII.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Особенности проведения дополнительного приема на обучение</w:t>
      </w:r>
    </w:p>
    <w:p w14:paraId="27C90BA8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D0FF46" w14:textId="1C7B7E88" w:rsidR="00586CC0" w:rsidRPr="00D25B36" w:rsidRDefault="0079105C" w:rsidP="00586CC0">
      <w:pPr>
        <w:shd w:val="clear" w:color="auto" w:fill="FFFFFF"/>
        <w:spacing w:after="0" w:line="302" w:lineRule="atLeast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97</w:t>
      </w:r>
      <w:r w:rsidR="00586CC0"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.Дополнительный прием на обучение проводится:</w:t>
      </w:r>
    </w:p>
    <w:p w14:paraId="7ADE191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однократно на места в рамках контрольных цифр приема (в случае если количество незаполненных мест в рамках контрольных цифр приема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‎по конкретному конкурсному профилю и конкретной форме обучения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‎в организации или филиале менее 10, – по решению организации);</w:t>
      </w:r>
    </w:p>
    <w:p w14:paraId="3574659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однократно на платные места по решению организации – для лиц, поступающих на обучение на основании документа иностранного государства об образовании. </w:t>
      </w:r>
    </w:p>
    <w:p w14:paraId="4D69FF30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проведения дополнительного приема на обучение не проводится дополнительное зачисление.</w:t>
      </w:r>
    </w:p>
    <w:p w14:paraId="766FAA27" w14:textId="6C4BE912" w:rsidR="00586CC0" w:rsidRPr="00D25B36" w:rsidRDefault="0079105C" w:rsidP="00586CC0">
      <w:pPr>
        <w:shd w:val="clear" w:color="auto" w:fill="FFFFFF"/>
        <w:spacing w:after="0" w:line="302" w:lineRule="atLeast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98</w:t>
      </w:r>
      <w:r w:rsidR="00586CC0"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.При дополнительном приеме на обучение организация проводит прием заявлений и документов, вступительные испытания и зачисление. По решению организации при дополнительном приеме на обучение осуществляется учет результатов вступительных испытаний, сданных поступающими в этой организации в период основного приема на обучение.</w:t>
      </w:r>
    </w:p>
    <w:p w14:paraId="34DF9294" w14:textId="2ADCE8BF" w:rsidR="00586CC0" w:rsidRPr="00D25B36" w:rsidRDefault="0079105C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99</w:t>
      </w:r>
      <w:r w:rsidR="00586CC0"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.Дополнительный прием на обучение на места в рамках контрольных цифр приема проводится на основные бюджетные места.</w:t>
      </w:r>
    </w:p>
    <w:p w14:paraId="00070DB6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 проведении дополнительного приема на обучение на места в рамках контрольных цифр приема организация может до начала приема заявлений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‎и документов перераспределить места в рамках контрольных цифр приема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‎в пределах группы научных специальностей. Указанное перераспределение проводится:</w:t>
      </w:r>
    </w:p>
    <w:p w14:paraId="29A5BFB5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между научными специальностями, программами аспирантуры (профилями), по которым был объявлен прием на обучение на места в рамках контрольных цифр приема;</w:t>
      </w:r>
    </w:p>
    <w:p w14:paraId="56B84C42" w14:textId="77777777" w:rsidR="00586CC0" w:rsidRPr="00D25B36" w:rsidRDefault="00586CC0" w:rsidP="00586CC0">
      <w:pPr>
        <w:shd w:val="clear" w:color="auto" w:fill="FFFFFF"/>
        <w:spacing w:after="0" w:line="302" w:lineRule="atLeast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без переноса мест между формами обучения, между организацией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‎(без учета филиалов) и филиалами.</w:t>
      </w:r>
    </w:p>
    <w:p w14:paraId="77526EB8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06E7484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XIII.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Особенности приема на обучение иностранных граждан</w:t>
      </w:r>
    </w:p>
    <w:p w14:paraId="1878C68B" w14:textId="77777777" w:rsidR="00586CC0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лиц без гражданства</w:t>
      </w:r>
    </w:p>
    <w:p w14:paraId="6C658D1F" w14:textId="77777777" w:rsidR="00586CC0" w:rsidRPr="00D25B36" w:rsidRDefault="00586CC0" w:rsidP="00586CC0">
      <w:pPr>
        <w:shd w:val="clear" w:color="auto" w:fill="FFFFFF"/>
        <w:spacing w:after="0" w:line="302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E3DB2C" w14:textId="72A97B5C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79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.Иностранные граждане и лица без гражданства имеют право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‎на получение высшего образования за счет бюджетных ассигнований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‎в соответствии с международными договорами Российской Федерации, федеральными законами или устанавливаемой Правительством Российской Федерации квотой на образование иностранных граждан и лиц без гражданства (далее – квота на образование иностранных граждан), а также за счет средств физических лиц и юридических лиц в соответствии с договорами об образовании.</w:t>
      </w:r>
    </w:p>
    <w:p w14:paraId="565BD2AB" w14:textId="56C7C434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79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.Прием на обучение в пределах квоты на образование иностранных граждан осуществляется в соответствии с направлениями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высшего образования. Зачисление в пределах квоты на образование иностранных граждан оформляется отдельным приказом (приказами) организации.</w:t>
      </w:r>
    </w:p>
    <w:p w14:paraId="1BADBFFE" w14:textId="5CB58DCB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79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.Иностранные граждане, которые поступают на обучение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‎на основании международных договоров, представляют помимо документов, указанных в пункте 39 Порядка, оригиналы или копии документов, подтверждающих их отнесение к числу лиц, указанных в соответствующих международных договорах.</w:t>
      </w:r>
    </w:p>
    <w:p w14:paraId="73AB2CE4" w14:textId="6F86F217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79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.Иностранные граждане и лица без гражданства, являющиеся соотечественниками, проживающими за рубежом (далее – соотечественники), представляют помимо документов, указанных в пункте 39 Порядка, оригиналы или копии документов, предусмотренных статьей 17 Федерального закона от 24 мая 1999 г. № 99-ФЗ «О государственной политике Российской Федерации в отношении соотечественников за рубежом». </w:t>
      </w:r>
    </w:p>
    <w:p w14:paraId="08E61AD2" w14:textId="1CE596E5" w:rsidR="00586CC0" w:rsidRPr="00D25B36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</w:t>
      </w:r>
      <w:r w:rsidR="007910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.При подаче документов иностранный гражданин или лицо без гражданства представляет в соответствии с подпунктом 1 пункта 39 Порядка оригинал или копию документа, удостоверяющего личность, гражданство, либо документа, удостоверяющего личность иностранного гражданина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‎в Российской Федерации или личность лица без гражданства в Российской Федерации в соответствии со статьей 10 Федерального закона от 25 июля 2002 г. № 115-ФЗ «О правовом положении иностранных граждан в Российской Федерации». </w:t>
      </w:r>
    </w:p>
    <w:p w14:paraId="7E9FA4A8" w14:textId="77777777" w:rsidR="00586CC0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108.Прием иностранных граждан и лиц без гражданства на обучение </w:t>
      </w:r>
      <w:r w:rsidRPr="00D25B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‎по программам аспирантуры, содержащим сведения, составляющие государственную тайну, осуществляется в пределах квоты на образование иностранных граждан с соблюдением требований, предусмотренных законодательством Российской Федерации о государственной тайне.</w:t>
      </w:r>
    </w:p>
    <w:p w14:paraId="4D7CADFA" w14:textId="77777777" w:rsidR="00586CC0" w:rsidRDefault="00586CC0" w:rsidP="00586CC0">
      <w:pPr>
        <w:shd w:val="clear" w:color="auto" w:fill="FFFFFF"/>
        <w:spacing w:after="0" w:line="302" w:lineRule="atLeast"/>
        <w:ind w:firstLine="54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2B2DDB" w14:textId="77777777" w:rsidR="00586CC0" w:rsidRPr="007F3BFB" w:rsidRDefault="00586CC0" w:rsidP="00586CC0">
      <w:pPr>
        <w:kinsoku w:val="0"/>
        <w:overflowPunct w:val="0"/>
        <w:autoSpaceDE w:val="0"/>
        <w:autoSpaceDN w:val="0"/>
        <w:adjustRightInd w:val="0"/>
        <w:spacing w:before="49" w:after="0" w:line="240" w:lineRule="auto"/>
        <w:ind w:right="104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7F3BFB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</w:p>
    <w:p w14:paraId="6A8B02D2" w14:textId="77777777" w:rsidR="00586CC0" w:rsidRPr="00FA1F8A" w:rsidRDefault="00586CC0" w:rsidP="00586CC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14:paraId="71F83171" w14:textId="77777777" w:rsidR="00586CC0" w:rsidRDefault="00586CC0" w:rsidP="00586CC0">
      <w:pPr>
        <w:kinsoku w:val="0"/>
        <w:overflowPunct w:val="0"/>
        <w:autoSpaceDE w:val="0"/>
        <w:autoSpaceDN w:val="0"/>
        <w:adjustRightInd w:val="0"/>
        <w:spacing w:after="0"/>
        <w:ind w:left="4429" w:right="481" w:hanging="3956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94573795"/>
      <w:r w:rsidRPr="00FA1F8A"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  <w:r w:rsidRPr="00FA1F8A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A1F8A">
        <w:rPr>
          <w:rFonts w:ascii="Times New Roman" w:hAnsi="Times New Roman" w:cs="Times New Roman"/>
          <w:b/>
          <w:bCs/>
          <w:sz w:val="28"/>
          <w:szCs w:val="28"/>
        </w:rPr>
        <w:t>индивидуальных</w:t>
      </w:r>
      <w:r w:rsidRPr="00FA1F8A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FA1F8A">
        <w:rPr>
          <w:rFonts w:ascii="Times New Roman" w:hAnsi="Times New Roman" w:cs="Times New Roman"/>
          <w:b/>
          <w:bCs/>
          <w:sz w:val="28"/>
          <w:szCs w:val="28"/>
        </w:rPr>
        <w:t>достижений</w:t>
      </w:r>
      <w:r w:rsidRPr="00FA1F8A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FA1F8A">
        <w:rPr>
          <w:rFonts w:ascii="Times New Roman" w:hAnsi="Times New Roman" w:cs="Times New Roman"/>
          <w:b/>
          <w:bCs/>
          <w:sz w:val="28"/>
          <w:szCs w:val="28"/>
        </w:rPr>
        <w:t>поступающих</w:t>
      </w:r>
      <w:r w:rsidRPr="00FA1F8A">
        <w:rPr>
          <w:rFonts w:ascii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FA1F8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FA1F8A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FA1F8A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  <w:r w:rsidRPr="00FA1F8A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FA1F8A">
        <w:rPr>
          <w:rFonts w:ascii="Times New Roman" w:hAnsi="Times New Roman" w:cs="Times New Roman"/>
          <w:b/>
          <w:bCs/>
          <w:sz w:val="28"/>
          <w:szCs w:val="28"/>
        </w:rPr>
        <w:t>их учета</w:t>
      </w:r>
    </w:p>
    <w:p w14:paraId="598D9F41" w14:textId="77777777" w:rsidR="00586CC0" w:rsidRDefault="00586CC0" w:rsidP="00586CC0">
      <w:pPr>
        <w:spacing w:after="180" w:line="240" w:lineRule="auto"/>
        <w:rPr>
          <w:rFonts w:ascii="Roboto" w:eastAsia="Times New Roman" w:hAnsi="Roboto" w:cs="Times New Roman"/>
          <w:color w:val="000000"/>
          <w:sz w:val="23"/>
          <w:szCs w:val="23"/>
          <w:lang w:eastAsia="ru-RU"/>
        </w:rPr>
      </w:pPr>
    </w:p>
    <w:p w14:paraId="29236D56" w14:textId="77777777" w:rsidR="00586CC0" w:rsidRPr="00170BA8" w:rsidRDefault="00586CC0" w:rsidP="00586CC0">
      <w:pPr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 Наличие диплома с отличием –4 балла.</w:t>
      </w:r>
    </w:p>
    <w:p w14:paraId="4F264539" w14:textId="77777777" w:rsidR="00586CC0" w:rsidRPr="00170BA8" w:rsidRDefault="00586CC0" w:rsidP="00586CC0">
      <w:pPr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 Научная активность (от 1 до 3 баллов):</w:t>
      </w:r>
    </w:p>
    <w:p w14:paraId="0A3A7267" w14:textId="77777777" w:rsidR="00586CC0" w:rsidRPr="00170BA8" w:rsidRDefault="00586CC0" w:rsidP="00586CC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опубликованные статьи в ведущих рецензируемых журналах из перечня ВАК – 3 балла (за каждую статью);</w:t>
      </w:r>
    </w:p>
    <w:p w14:paraId="7F4392F6" w14:textId="77777777" w:rsidR="00586CC0" w:rsidRPr="00170BA8" w:rsidRDefault="00586CC0" w:rsidP="00586CC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журналах, включенных в Российский индекс научного цитирования (РИНЦ) - 1 балл (за каждую статью);</w:t>
      </w:r>
    </w:p>
    <w:p w14:paraId="5E69D463" w14:textId="77777777" w:rsidR="00586CC0" w:rsidRPr="00170BA8" w:rsidRDefault="00586CC0" w:rsidP="00586CC0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документов, удостоверяющих исключительное право на результат интеллектуальной деятельности (авторские свидетельства на изобретения, патенты) – 1 балл (за каждый документ);</w:t>
      </w:r>
    </w:p>
    <w:p w14:paraId="1D05BEE5" w14:textId="77777777" w:rsidR="00586CC0" w:rsidRPr="00170BA8" w:rsidRDefault="00586CC0" w:rsidP="00586CC0">
      <w:pPr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70B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 баллы начисляются в случае предоставления документов, подтверждающих наличие индивидуальных достижений, которые должны иметь следующие реквизиты: наименование (тип) документа, серия и номер документа, дата выдачи и наименование организации, выдавшей документ.</w:t>
      </w:r>
    </w:p>
    <w:p w14:paraId="0079245F" w14:textId="77777777" w:rsidR="00586CC0" w:rsidRPr="00170BA8" w:rsidRDefault="00586CC0" w:rsidP="00586CC0">
      <w:pPr>
        <w:kinsoku w:val="0"/>
        <w:overflowPunct w:val="0"/>
        <w:autoSpaceDE w:val="0"/>
        <w:autoSpaceDN w:val="0"/>
        <w:adjustRightInd w:val="0"/>
        <w:spacing w:after="0"/>
        <w:ind w:left="4429" w:right="481" w:hanging="3956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275076F" w14:textId="77777777" w:rsidR="00586CC0" w:rsidRPr="00FA1F8A" w:rsidRDefault="00586CC0" w:rsidP="00586CC0">
      <w:pPr>
        <w:kinsoku w:val="0"/>
        <w:overflowPunct w:val="0"/>
        <w:autoSpaceDE w:val="0"/>
        <w:autoSpaceDN w:val="0"/>
        <w:adjustRightInd w:val="0"/>
        <w:spacing w:before="186" w:after="0" w:line="240" w:lineRule="auto"/>
        <w:ind w:right="103"/>
        <w:jc w:val="right"/>
        <w:rPr>
          <w:rFonts w:ascii="Calibri" w:hAnsi="Calibri" w:cs="Calibri"/>
        </w:rPr>
        <w:sectPr w:rsidR="00586CC0" w:rsidRPr="00FA1F8A" w:rsidSect="007F3BFB">
          <w:pgSz w:w="11910" w:h="16840"/>
          <w:pgMar w:top="1701" w:right="1134" w:bottom="851" w:left="1134" w:header="720" w:footer="720" w:gutter="0"/>
          <w:cols w:space="720"/>
          <w:noEndnote/>
          <w:docGrid w:linePitch="299"/>
        </w:sectPr>
      </w:pPr>
    </w:p>
    <w:p w14:paraId="1EAB0CA3" w14:textId="77777777" w:rsidR="00586CC0" w:rsidRPr="00FA1F8A" w:rsidRDefault="00586CC0" w:rsidP="00586CC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</w:p>
    <w:bookmarkEnd w:id="1"/>
    <w:p w14:paraId="0F6FD2D8" w14:textId="77777777" w:rsidR="00F0382E" w:rsidRDefault="00F0382E"/>
    <w:sectPr w:rsidR="00F038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BB3572"/>
    <w:multiLevelType w:val="hybridMultilevel"/>
    <w:tmpl w:val="079C6B16"/>
    <w:lvl w:ilvl="0" w:tplc="D1AA0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9331F4"/>
    <w:multiLevelType w:val="hybridMultilevel"/>
    <w:tmpl w:val="1FE8896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CC0"/>
    <w:rsid w:val="00100C28"/>
    <w:rsid w:val="00127AE7"/>
    <w:rsid w:val="001363A4"/>
    <w:rsid w:val="001A2E0E"/>
    <w:rsid w:val="001A6EF7"/>
    <w:rsid w:val="00227083"/>
    <w:rsid w:val="00233356"/>
    <w:rsid w:val="002C0FD2"/>
    <w:rsid w:val="003837AA"/>
    <w:rsid w:val="00392805"/>
    <w:rsid w:val="003B662D"/>
    <w:rsid w:val="003B719F"/>
    <w:rsid w:val="003C0FFB"/>
    <w:rsid w:val="004254AD"/>
    <w:rsid w:val="004D39B0"/>
    <w:rsid w:val="00586CC0"/>
    <w:rsid w:val="005A0262"/>
    <w:rsid w:val="006045BF"/>
    <w:rsid w:val="0079105C"/>
    <w:rsid w:val="007A2850"/>
    <w:rsid w:val="007A65E9"/>
    <w:rsid w:val="00810EC9"/>
    <w:rsid w:val="00837FCF"/>
    <w:rsid w:val="008B7477"/>
    <w:rsid w:val="009175AB"/>
    <w:rsid w:val="00932768"/>
    <w:rsid w:val="00A4529B"/>
    <w:rsid w:val="00A83541"/>
    <w:rsid w:val="00B03AD4"/>
    <w:rsid w:val="00B530BE"/>
    <w:rsid w:val="00B6214C"/>
    <w:rsid w:val="00B91DD6"/>
    <w:rsid w:val="00D743D9"/>
    <w:rsid w:val="00D90515"/>
    <w:rsid w:val="00E002D3"/>
    <w:rsid w:val="00E25841"/>
    <w:rsid w:val="00EC701E"/>
    <w:rsid w:val="00EE199D"/>
    <w:rsid w:val="00F0382E"/>
    <w:rsid w:val="00F8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A2285"/>
  <w15:docId w15:val="{E95B27D1-BA58-4052-8A25-9881B2B8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6C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6CC0"/>
    <w:pPr>
      <w:ind w:left="720"/>
      <w:contextualSpacing/>
    </w:pPr>
  </w:style>
  <w:style w:type="paragraph" w:customStyle="1" w:styleId="Default1">
    <w:name w:val="Default1"/>
    <w:basedOn w:val="a"/>
    <w:next w:val="a"/>
    <w:uiPriority w:val="99"/>
    <w:rsid w:val="00586CC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ody Text Indent"/>
    <w:basedOn w:val="a"/>
    <w:link w:val="a5"/>
    <w:rsid w:val="00586CC0"/>
    <w:pPr>
      <w:spacing w:after="0" w:line="36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586C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586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837F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0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27</Pages>
  <Words>9163</Words>
  <Characters>52230</Characters>
  <Application>Microsoft Office Word</Application>
  <DocSecurity>0</DocSecurity>
  <Lines>435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2026-06-05T08:44:00Z</dcterms:created>
  <dcterms:modified xsi:type="dcterms:W3CDTF">2026-07-02T06:18:00Z</dcterms:modified>
</cp:coreProperties>
</file>